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3" w:rsidRPr="00CF3F93" w:rsidRDefault="00CF3F93" w:rsidP="00CF3F93">
      <w:pPr>
        <w:rPr>
          <w:rFonts w:asciiTheme="minorEastAsia" w:hAnsiTheme="minorEastAsia"/>
          <w:sz w:val="24"/>
          <w:szCs w:val="24"/>
        </w:rPr>
      </w:pPr>
    </w:p>
    <w:p w:rsidR="00CF3F93" w:rsidRPr="00CF3F93" w:rsidRDefault="00CF3F93" w:rsidP="00F62F4B">
      <w:pPr>
        <w:jc w:val="center"/>
        <w:rPr>
          <w:b/>
          <w:kern w:val="0"/>
          <w:sz w:val="24"/>
          <w:szCs w:val="24"/>
        </w:rPr>
      </w:pPr>
      <w:r w:rsidRPr="00CF3F93">
        <w:rPr>
          <w:rFonts w:hint="eastAsia"/>
          <w:b/>
          <w:kern w:val="0"/>
          <w:sz w:val="24"/>
          <w:szCs w:val="24"/>
        </w:rPr>
        <w:t>意　見　陳　述　書</w:t>
      </w:r>
    </w:p>
    <w:p w:rsidR="00CF3F93" w:rsidRPr="00CF3F93" w:rsidRDefault="00CF3F93" w:rsidP="00CF3F93">
      <w:pPr>
        <w:rPr>
          <w:sz w:val="24"/>
          <w:szCs w:val="24"/>
        </w:rPr>
      </w:pPr>
      <w:r w:rsidRPr="00CF3F93">
        <w:rPr>
          <w:rFonts w:hint="eastAsia"/>
          <w:sz w:val="24"/>
          <w:szCs w:val="24"/>
        </w:rPr>
        <w:t xml:space="preserve">　　　　　　　　　　　　　</w:t>
      </w:r>
    </w:p>
    <w:p w:rsidR="00CF3F93" w:rsidRPr="00CF3F93" w:rsidRDefault="00CF3F93" w:rsidP="00CF3F93">
      <w:pPr>
        <w:ind w:firstLineChars="1700" w:firstLine="4417"/>
        <w:rPr>
          <w:sz w:val="24"/>
          <w:szCs w:val="24"/>
        </w:rPr>
      </w:pPr>
      <w:r w:rsidRPr="00CF3F93">
        <w:rPr>
          <w:rFonts w:hint="eastAsia"/>
          <w:sz w:val="24"/>
          <w:szCs w:val="24"/>
        </w:rPr>
        <w:t>２０１３（平成２５）年９月１０日</w:t>
      </w:r>
    </w:p>
    <w:p w:rsidR="00CF3F93" w:rsidRPr="00CF3F93" w:rsidRDefault="00CF3F93" w:rsidP="00CF3F93">
      <w:pPr>
        <w:ind w:firstLineChars="2200" w:firstLine="5716"/>
        <w:rPr>
          <w:sz w:val="24"/>
          <w:szCs w:val="24"/>
        </w:rPr>
      </w:pPr>
      <w:r w:rsidRPr="00CF3F93">
        <w:rPr>
          <w:rFonts w:hint="eastAsia"/>
          <w:sz w:val="24"/>
          <w:szCs w:val="24"/>
        </w:rPr>
        <w:t>原告ら訴訟代理人</w:t>
      </w:r>
    </w:p>
    <w:p w:rsidR="00CF3F93" w:rsidRPr="00CF3F93" w:rsidRDefault="00CF3F93" w:rsidP="00CF3F93">
      <w:pPr>
        <w:ind w:firstLineChars="2100" w:firstLine="5457"/>
        <w:rPr>
          <w:sz w:val="24"/>
          <w:szCs w:val="24"/>
        </w:rPr>
      </w:pPr>
      <w:r>
        <w:rPr>
          <w:rFonts w:hint="eastAsia"/>
          <w:sz w:val="24"/>
          <w:szCs w:val="24"/>
        </w:rPr>
        <w:t>弁護士　久保木　亮　介</w:t>
      </w:r>
    </w:p>
    <w:p w:rsidR="00CF3F93" w:rsidRPr="00CF3F93" w:rsidRDefault="00CF3F93" w:rsidP="00CF3F93">
      <w:pPr>
        <w:rPr>
          <w:sz w:val="24"/>
          <w:szCs w:val="24"/>
        </w:rPr>
      </w:pPr>
    </w:p>
    <w:p w:rsidR="00CF3F93" w:rsidRPr="00CF3F93" w:rsidRDefault="00CF3F93" w:rsidP="00CF3F93">
      <w:pPr>
        <w:rPr>
          <w:sz w:val="24"/>
          <w:szCs w:val="24"/>
        </w:rPr>
      </w:pPr>
      <w:r>
        <w:rPr>
          <w:rFonts w:hint="eastAsia"/>
          <w:sz w:val="24"/>
          <w:szCs w:val="24"/>
        </w:rPr>
        <w:t xml:space="preserve">　私は、本日付け準備書面（４）</w:t>
      </w:r>
      <w:r w:rsidRPr="00CF3F93">
        <w:rPr>
          <w:rFonts w:hint="eastAsia"/>
          <w:sz w:val="24"/>
          <w:szCs w:val="24"/>
        </w:rPr>
        <w:t>の要旨を述べます。</w:t>
      </w:r>
    </w:p>
    <w:p w:rsidR="00CF3F93" w:rsidRDefault="00CF3F93" w:rsidP="00CF3F93">
      <w:pPr>
        <w:rPr>
          <w:sz w:val="24"/>
          <w:szCs w:val="24"/>
        </w:rPr>
      </w:pPr>
    </w:p>
    <w:p w:rsidR="00CF3F93" w:rsidRPr="00CF3F93" w:rsidRDefault="00CF3F93" w:rsidP="00CF3F93">
      <w:pPr>
        <w:rPr>
          <w:sz w:val="24"/>
          <w:szCs w:val="24"/>
        </w:rPr>
      </w:pPr>
      <w:r>
        <w:rPr>
          <w:rFonts w:hint="eastAsia"/>
          <w:sz w:val="24"/>
          <w:szCs w:val="24"/>
        </w:rPr>
        <w:t>１、原子力発電所の特異性と厳格な</w:t>
      </w:r>
      <w:r w:rsidR="00362E0E">
        <w:rPr>
          <w:rFonts w:hint="eastAsia"/>
          <w:sz w:val="24"/>
          <w:szCs w:val="24"/>
        </w:rPr>
        <w:t>安全対策の必要性について</w:t>
      </w:r>
    </w:p>
    <w:p w:rsidR="00FD79BD" w:rsidRPr="00CF3F93" w:rsidRDefault="00362E0E" w:rsidP="00E3516F">
      <w:pPr>
        <w:ind w:left="520" w:hangingChars="200" w:hanging="520"/>
        <w:rPr>
          <w:sz w:val="24"/>
          <w:szCs w:val="24"/>
        </w:rPr>
      </w:pPr>
      <w:r>
        <w:rPr>
          <w:rFonts w:hint="eastAsia"/>
          <w:sz w:val="24"/>
          <w:szCs w:val="24"/>
        </w:rPr>
        <w:t xml:space="preserve">（１）　</w:t>
      </w:r>
      <w:r w:rsidR="00E3516F">
        <w:rPr>
          <w:rFonts w:hint="eastAsia"/>
          <w:sz w:val="24"/>
          <w:szCs w:val="24"/>
        </w:rPr>
        <w:t>政府事故調の最終報告書は、</w:t>
      </w:r>
      <w:r w:rsidR="005E6A2B" w:rsidRPr="00CF3F93">
        <w:rPr>
          <w:rFonts w:hint="eastAsia"/>
          <w:sz w:val="24"/>
          <w:szCs w:val="24"/>
        </w:rPr>
        <w:t>「</w:t>
      </w:r>
      <w:r w:rsidR="00AA465E" w:rsidRPr="00CF3F93">
        <w:rPr>
          <w:rFonts w:hint="eastAsia"/>
          <w:sz w:val="24"/>
          <w:szCs w:val="24"/>
        </w:rPr>
        <w:t>原子力発電所の大規模な事故は、</w:t>
      </w:r>
      <w:r w:rsidR="00094CBC" w:rsidRPr="00CF3F93">
        <w:rPr>
          <w:rFonts w:hint="eastAsia"/>
          <w:sz w:val="24"/>
          <w:szCs w:val="24"/>
        </w:rPr>
        <w:t>施設・設備の壊滅的破壊という事故そのものが重大であるだけでなく、放出された放射性物質の拡散によって、</w:t>
      </w:r>
      <w:r w:rsidR="00FE38AB" w:rsidRPr="00CF3F93">
        <w:rPr>
          <w:rFonts w:hint="eastAsia"/>
          <w:sz w:val="24"/>
          <w:szCs w:val="24"/>
        </w:rPr>
        <w:t>広範な地域の住</w:t>
      </w:r>
      <w:r w:rsidR="00094CBC" w:rsidRPr="00CF3F93">
        <w:rPr>
          <w:rFonts w:hint="eastAsia"/>
          <w:sz w:val="24"/>
          <w:szCs w:val="24"/>
        </w:rPr>
        <w:t>民等の健康・生命に影響を与え、市街地・農地・山林・海水を汚染し、経済的活動を停滞させ、ひいては地域社会を崩壊させるなど、他の分野の事故にはみられない深刻な影響をもたらすという点で、</w:t>
      </w:r>
      <w:r w:rsidR="00FE38AB" w:rsidRPr="00CF3F93">
        <w:rPr>
          <w:rFonts w:hint="eastAsia"/>
          <w:sz w:val="24"/>
          <w:szCs w:val="24"/>
        </w:rPr>
        <w:t>きわめて特異である</w:t>
      </w:r>
      <w:r w:rsidR="005E6A2B" w:rsidRPr="00CF3F93">
        <w:rPr>
          <w:rFonts w:hint="eastAsia"/>
          <w:sz w:val="24"/>
          <w:szCs w:val="24"/>
        </w:rPr>
        <w:t>」</w:t>
      </w:r>
      <w:r w:rsidR="00E3516F">
        <w:rPr>
          <w:rFonts w:hint="eastAsia"/>
          <w:sz w:val="24"/>
          <w:szCs w:val="24"/>
        </w:rPr>
        <w:t>と述べますが、</w:t>
      </w:r>
      <w:r w:rsidR="00FD79BD" w:rsidRPr="00CF3F93">
        <w:rPr>
          <w:rFonts w:hint="eastAsia"/>
          <w:sz w:val="24"/>
          <w:szCs w:val="24"/>
        </w:rPr>
        <w:t>このことは</w:t>
      </w:r>
      <w:r w:rsidR="005E6A2B" w:rsidRPr="00CF3F93">
        <w:rPr>
          <w:rFonts w:hint="eastAsia"/>
          <w:sz w:val="24"/>
          <w:szCs w:val="24"/>
        </w:rPr>
        <w:t>事故</w:t>
      </w:r>
      <w:r>
        <w:rPr>
          <w:rFonts w:hint="eastAsia"/>
          <w:sz w:val="24"/>
          <w:szCs w:val="24"/>
        </w:rPr>
        <w:t>前からたびたび</w:t>
      </w:r>
      <w:r w:rsidR="00F62F4B">
        <w:rPr>
          <w:rFonts w:hint="eastAsia"/>
          <w:sz w:val="24"/>
          <w:szCs w:val="24"/>
        </w:rPr>
        <w:t>指摘されてきました</w:t>
      </w:r>
      <w:r w:rsidR="005E6A2B" w:rsidRPr="00CF3F93">
        <w:rPr>
          <w:rFonts w:hint="eastAsia"/>
          <w:sz w:val="24"/>
          <w:szCs w:val="24"/>
        </w:rPr>
        <w:t>。</w:t>
      </w:r>
    </w:p>
    <w:p w:rsidR="00362E0E" w:rsidRDefault="00362E0E" w:rsidP="00362E0E">
      <w:pPr>
        <w:ind w:left="520" w:hangingChars="200" w:hanging="520"/>
        <w:rPr>
          <w:sz w:val="24"/>
          <w:szCs w:val="24"/>
        </w:rPr>
      </w:pPr>
      <w:r>
        <w:rPr>
          <w:rFonts w:hint="eastAsia"/>
          <w:sz w:val="24"/>
          <w:szCs w:val="24"/>
        </w:rPr>
        <w:t xml:space="preserve">（２）　</w:t>
      </w:r>
      <w:r w:rsidR="00F62F4B">
        <w:rPr>
          <w:rFonts w:hint="eastAsia"/>
          <w:sz w:val="24"/>
          <w:szCs w:val="24"/>
        </w:rPr>
        <w:t>特に、</w:t>
      </w:r>
      <w:r w:rsidR="00B77BE4" w:rsidRPr="00CF3F93">
        <w:rPr>
          <w:rFonts w:hint="eastAsia"/>
          <w:sz w:val="24"/>
          <w:szCs w:val="24"/>
        </w:rPr>
        <w:t>歴史上繰り返し津波による</w:t>
      </w:r>
      <w:r w:rsidR="00FD79BD" w:rsidRPr="00CF3F93">
        <w:rPr>
          <w:rFonts w:hint="eastAsia"/>
          <w:sz w:val="24"/>
          <w:szCs w:val="24"/>
        </w:rPr>
        <w:t>被害に見舞われてきた日本</w:t>
      </w:r>
      <w:r w:rsidR="00393BEF" w:rsidRPr="00CF3F93">
        <w:rPr>
          <w:rFonts w:hint="eastAsia"/>
          <w:sz w:val="24"/>
          <w:szCs w:val="24"/>
        </w:rPr>
        <w:t>では</w:t>
      </w:r>
      <w:r w:rsidR="00FD79BD" w:rsidRPr="00CF3F93">
        <w:rPr>
          <w:rFonts w:hint="eastAsia"/>
          <w:sz w:val="24"/>
          <w:szCs w:val="24"/>
        </w:rPr>
        <w:t>、津</w:t>
      </w:r>
      <w:r w:rsidR="00F62F4B">
        <w:rPr>
          <w:rFonts w:hint="eastAsia"/>
          <w:sz w:val="24"/>
          <w:szCs w:val="24"/>
        </w:rPr>
        <w:t>波対策こそ原発事故対策の中心に据えられるべきでした</w:t>
      </w:r>
      <w:r w:rsidR="00FD79BD" w:rsidRPr="00CF3F93">
        <w:rPr>
          <w:rFonts w:hint="eastAsia"/>
          <w:sz w:val="24"/>
          <w:szCs w:val="24"/>
        </w:rPr>
        <w:t>。</w:t>
      </w:r>
    </w:p>
    <w:p w:rsidR="00362E0E" w:rsidRDefault="00EA1899" w:rsidP="00362E0E">
      <w:pPr>
        <w:ind w:leftChars="200" w:left="460" w:firstLineChars="100" w:firstLine="260"/>
        <w:rPr>
          <w:sz w:val="24"/>
          <w:szCs w:val="24"/>
        </w:rPr>
      </w:pPr>
      <w:r w:rsidRPr="00CF3F93">
        <w:rPr>
          <w:rFonts w:hint="eastAsia"/>
          <w:sz w:val="24"/>
          <w:szCs w:val="24"/>
        </w:rPr>
        <w:t>１９９３年の北海道南西沖地震津波を受け、</w:t>
      </w:r>
      <w:r w:rsidR="00FD79BD" w:rsidRPr="00CF3F93">
        <w:rPr>
          <w:rFonts w:hint="eastAsia"/>
          <w:sz w:val="24"/>
          <w:szCs w:val="24"/>
        </w:rPr>
        <w:t>１９９８年、国土庁など</w:t>
      </w:r>
      <w:r w:rsidR="00E3516F">
        <w:rPr>
          <w:rFonts w:hint="eastAsia"/>
          <w:sz w:val="24"/>
          <w:szCs w:val="24"/>
        </w:rPr>
        <w:t>による</w:t>
      </w:r>
      <w:r w:rsidR="00FD79BD" w:rsidRPr="00CF3F93">
        <w:rPr>
          <w:rFonts w:hint="eastAsia"/>
          <w:sz w:val="24"/>
          <w:szCs w:val="24"/>
        </w:rPr>
        <w:t>「地域防災計画における津波対策強化の手引き」が</w:t>
      </w:r>
      <w:r w:rsidR="00E3516F">
        <w:rPr>
          <w:rFonts w:hint="eastAsia"/>
          <w:sz w:val="24"/>
          <w:szCs w:val="24"/>
        </w:rPr>
        <w:t>公表</w:t>
      </w:r>
      <w:r w:rsidR="00FD79BD" w:rsidRPr="00CF3F93">
        <w:rPr>
          <w:rFonts w:hint="eastAsia"/>
          <w:sz w:val="24"/>
          <w:szCs w:val="24"/>
        </w:rPr>
        <w:t>され</w:t>
      </w:r>
      <w:r w:rsidR="00F62F4B">
        <w:rPr>
          <w:rFonts w:hint="eastAsia"/>
          <w:sz w:val="24"/>
          <w:szCs w:val="24"/>
        </w:rPr>
        <w:t>まし</w:t>
      </w:r>
      <w:r w:rsidR="00FD79BD" w:rsidRPr="00CF3F93">
        <w:rPr>
          <w:rFonts w:hint="eastAsia"/>
          <w:sz w:val="24"/>
          <w:szCs w:val="24"/>
        </w:rPr>
        <w:t>た。</w:t>
      </w:r>
      <w:r w:rsidR="00EC0BF2" w:rsidRPr="00CF3F93">
        <w:rPr>
          <w:rFonts w:hint="eastAsia"/>
          <w:sz w:val="24"/>
          <w:szCs w:val="24"/>
        </w:rPr>
        <w:t>そこでは、</w:t>
      </w:r>
      <w:r w:rsidRPr="00CF3F93">
        <w:rPr>
          <w:rFonts w:hint="eastAsia"/>
          <w:sz w:val="24"/>
          <w:szCs w:val="24"/>
        </w:rPr>
        <w:t>過去に</w:t>
      </w:r>
      <w:r w:rsidR="00E3516F">
        <w:rPr>
          <w:rFonts w:hint="eastAsia"/>
          <w:sz w:val="24"/>
          <w:szCs w:val="24"/>
        </w:rPr>
        <w:t>そこで</w:t>
      </w:r>
      <w:r w:rsidRPr="00CF3F93">
        <w:rPr>
          <w:rFonts w:hint="eastAsia"/>
          <w:sz w:val="24"/>
          <w:szCs w:val="24"/>
        </w:rPr>
        <w:t>発生し</w:t>
      </w:r>
      <w:r w:rsidR="0077026A" w:rsidRPr="00CF3F93">
        <w:rPr>
          <w:rFonts w:hint="eastAsia"/>
          <w:sz w:val="24"/>
          <w:szCs w:val="24"/>
        </w:rPr>
        <w:t>た</w:t>
      </w:r>
      <w:r w:rsidRPr="00CF3F93">
        <w:rPr>
          <w:rFonts w:hint="eastAsia"/>
          <w:sz w:val="24"/>
          <w:szCs w:val="24"/>
        </w:rPr>
        <w:t>最大の津波</w:t>
      </w:r>
      <w:r w:rsidR="0077026A" w:rsidRPr="00CF3F93">
        <w:rPr>
          <w:rFonts w:hint="eastAsia"/>
          <w:sz w:val="24"/>
          <w:szCs w:val="24"/>
        </w:rPr>
        <w:t>だけでなく</w:t>
      </w:r>
      <w:r w:rsidR="00E3516F">
        <w:rPr>
          <w:rFonts w:hint="eastAsia"/>
          <w:sz w:val="24"/>
          <w:szCs w:val="24"/>
        </w:rPr>
        <w:t>、</w:t>
      </w:r>
      <w:r w:rsidRPr="00CF3F93">
        <w:rPr>
          <w:rFonts w:hint="eastAsia"/>
          <w:sz w:val="24"/>
          <w:szCs w:val="24"/>
        </w:rPr>
        <w:t>地震の可能性が指摘されている地域については、別途想定し得る最大規模の地震津波を検討し、常に安全側の発想から</w:t>
      </w:r>
      <w:r w:rsidR="00EC0BF2" w:rsidRPr="00CF3F93">
        <w:rPr>
          <w:rFonts w:hint="eastAsia"/>
          <w:sz w:val="24"/>
          <w:szCs w:val="24"/>
        </w:rPr>
        <w:t>津波を想定しなければならないと</w:t>
      </w:r>
      <w:r w:rsidR="00F62F4B">
        <w:rPr>
          <w:rFonts w:hint="eastAsia"/>
          <w:sz w:val="24"/>
          <w:szCs w:val="24"/>
        </w:rPr>
        <w:t>されていました</w:t>
      </w:r>
      <w:r w:rsidR="0077026A" w:rsidRPr="00CF3F93">
        <w:rPr>
          <w:rFonts w:hint="eastAsia"/>
          <w:sz w:val="24"/>
          <w:szCs w:val="24"/>
        </w:rPr>
        <w:t>。</w:t>
      </w:r>
    </w:p>
    <w:p w:rsidR="00BB129B" w:rsidRPr="00F62F4B" w:rsidRDefault="00B77BE4" w:rsidP="00003DA4">
      <w:pPr>
        <w:ind w:leftChars="200" w:left="460" w:firstLineChars="100" w:firstLine="260"/>
        <w:rPr>
          <w:sz w:val="24"/>
          <w:szCs w:val="24"/>
        </w:rPr>
      </w:pPr>
      <w:r w:rsidRPr="00CF3F93">
        <w:rPr>
          <w:rFonts w:hint="eastAsia"/>
          <w:sz w:val="24"/>
          <w:szCs w:val="24"/>
        </w:rPr>
        <w:t>防災一般</w:t>
      </w:r>
      <w:r w:rsidR="008F0507">
        <w:rPr>
          <w:rFonts w:hint="eastAsia"/>
          <w:sz w:val="24"/>
          <w:szCs w:val="24"/>
        </w:rPr>
        <w:t>で</w:t>
      </w:r>
      <w:r w:rsidRPr="00CF3F93">
        <w:rPr>
          <w:rFonts w:hint="eastAsia"/>
          <w:sz w:val="24"/>
          <w:szCs w:val="24"/>
        </w:rPr>
        <w:t>さえ、このような</w:t>
      </w:r>
      <w:r w:rsidR="00393BEF" w:rsidRPr="00CF3F93">
        <w:rPr>
          <w:rFonts w:hint="eastAsia"/>
          <w:sz w:val="24"/>
          <w:szCs w:val="24"/>
        </w:rPr>
        <w:t>津波対策</w:t>
      </w:r>
      <w:r w:rsidRPr="00CF3F93">
        <w:rPr>
          <w:rFonts w:hint="eastAsia"/>
          <w:sz w:val="24"/>
          <w:szCs w:val="24"/>
        </w:rPr>
        <w:t>が求められる以上、</w:t>
      </w:r>
      <w:r w:rsidR="00EC0BF2" w:rsidRPr="00CF3F93">
        <w:rPr>
          <w:rFonts w:hint="eastAsia"/>
          <w:sz w:val="24"/>
          <w:szCs w:val="24"/>
        </w:rPr>
        <w:t>原発</w:t>
      </w:r>
      <w:r w:rsidR="00E3516F">
        <w:rPr>
          <w:rFonts w:hint="eastAsia"/>
          <w:sz w:val="24"/>
          <w:szCs w:val="24"/>
        </w:rPr>
        <w:t>では</w:t>
      </w:r>
      <w:r w:rsidR="00E3516F">
        <w:rPr>
          <w:rFonts w:hint="eastAsia"/>
          <w:sz w:val="24"/>
          <w:szCs w:val="24"/>
        </w:rPr>
        <w:lastRenderedPageBreak/>
        <w:t>なおさら</w:t>
      </w:r>
      <w:r w:rsidR="00EC0BF2" w:rsidRPr="00CF3F93">
        <w:rPr>
          <w:rFonts w:hint="eastAsia"/>
          <w:sz w:val="24"/>
          <w:szCs w:val="24"/>
        </w:rPr>
        <w:t>、より厳格に</w:t>
      </w:r>
      <w:r w:rsidRPr="00CF3F93">
        <w:rPr>
          <w:rFonts w:hint="eastAsia"/>
          <w:sz w:val="24"/>
          <w:szCs w:val="24"/>
        </w:rPr>
        <w:t>、徹底的に安全側にたった</w:t>
      </w:r>
      <w:r w:rsidR="00393BEF" w:rsidRPr="00CF3F93">
        <w:rPr>
          <w:rFonts w:hint="eastAsia"/>
          <w:sz w:val="24"/>
          <w:szCs w:val="24"/>
        </w:rPr>
        <w:t>津波対策が</w:t>
      </w:r>
      <w:r w:rsidR="00F62F4B">
        <w:rPr>
          <w:rFonts w:hint="eastAsia"/>
          <w:sz w:val="24"/>
          <w:szCs w:val="24"/>
        </w:rPr>
        <w:t>求められることは明白です</w:t>
      </w:r>
      <w:r w:rsidRPr="00CF3F93">
        <w:rPr>
          <w:rFonts w:hint="eastAsia"/>
          <w:sz w:val="24"/>
          <w:szCs w:val="24"/>
        </w:rPr>
        <w:t>。</w:t>
      </w:r>
      <w:r w:rsidR="00EC0BF2" w:rsidRPr="00CF3F93">
        <w:rPr>
          <w:rFonts w:hint="eastAsia"/>
          <w:sz w:val="24"/>
          <w:szCs w:val="24"/>
        </w:rPr>
        <w:t>同時に、</w:t>
      </w:r>
      <w:r w:rsidR="00393BEF" w:rsidRPr="00CF3F93">
        <w:rPr>
          <w:rFonts w:hint="eastAsia"/>
          <w:sz w:val="24"/>
          <w:szCs w:val="24"/>
        </w:rPr>
        <w:t>想定を超える</w:t>
      </w:r>
      <w:r w:rsidR="00E303E9" w:rsidRPr="00CF3F93">
        <w:rPr>
          <w:rFonts w:hint="eastAsia"/>
          <w:sz w:val="24"/>
          <w:szCs w:val="24"/>
        </w:rPr>
        <w:t>事故は</w:t>
      </w:r>
      <w:r w:rsidR="00EC0BF2" w:rsidRPr="00CF3F93">
        <w:rPr>
          <w:rFonts w:hint="eastAsia"/>
          <w:sz w:val="24"/>
          <w:szCs w:val="24"/>
        </w:rPr>
        <w:t>常に</w:t>
      </w:r>
      <w:r w:rsidR="00E303E9" w:rsidRPr="00CF3F93">
        <w:rPr>
          <w:rFonts w:hint="eastAsia"/>
          <w:sz w:val="24"/>
          <w:szCs w:val="24"/>
        </w:rPr>
        <w:t>起こり得るという前提に立って、過酷事故</w:t>
      </w:r>
      <w:r w:rsidR="00E3516F">
        <w:rPr>
          <w:rFonts w:hint="eastAsia"/>
          <w:sz w:val="24"/>
          <w:szCs w:val="24"/>
        </w:rPr>
        <w:t>――</w:t>
      </w:r>
      <w:r w:rsidR="00E303E9" w:rsidRPr="00CF3F93">
        <w:rPr>
          <w:rFonts w:hint="eastAsia"/>
          <w:sz w:val="24"/>
          <w:szCs w:val="24"/>
        </w:rPr>
        <w:t>シビアアクシデント</w:t>
      </w:r>
      <w:r w:rsidR="00E3516F">
        <w:rPr>
          <w:rFonts w:hint="eastAsia"/>
          <w:sz w:val="24"/>
          <w:szCs w:val="24"/>
        </w:rPr>
        <w:t>といいます――</w:t>
      </w:r>
      <w:r w:rsidR="00E303E9" w:rsidRPr="00CF3F93">
        <w:rPr>
          <w:rFonts w:hint="eastAsia"/>
          <w:sz w:val="24"/>
          <w:szCs w:val="24"/>
        </w:rPr>
        <w:t>対策を講じておく</w:t>
      </w:r>
      <w:r w:rsidR="00F62F4B">
        <w:rPr>
          <w:rFonts w:hint="eastAsia"/>
          <w:sz w:val="24"/>
          <w:szCs w:val="24"/>
        </w:rPr>
        <w:t>べきことも当然でした</w:t>
      </w:r>
      <w:r w:rsidR="00E303E9" w:rsidRPr="00CF3F93">
        <w:rPr>
          <w:rFonts w:hint="eastAsia"/>
          <w:sz w:val="24"/>
          <w:szCs w:val="24"/>
        </w:rPr>
        <w:t>。</w:t>
      </w:r>
    </w:p>
    <w:p w:rsidR="00003DA4" w:rsidRPr="00E3516F" w:rsidRDefault="00003DA4" w:rsidP="00684C5D">
      <w:pPr>
        <w:rPr>
          <w:rFonts w:asciiTheme="minorEastAsia" w:hAnsiTheme="minorEastAsia"/>
          <w:sz w:val="24"/>
          <w:szCs w:val="24"/>
        </w:rPr>
      </w:pPr>
    </w:p>
    <w:p w:rsidR="00194758" w:rsidRPr="00CF3F93" w:rsidRDefault="00362E0E" w:rsidP="00684C5D">
      <w:pPr>
        <w:rPr>
          <w:rFonts w:asciiTheme="minorEastAsia" w:hAnsiTheme="minorEastAsia"/>
          <w:sz w:val="24"/>
          <w:szCs w:val="24"/>
        </w:rPr>
      </w:pPr>
      <w:r>
        <w:rPr>
          <w:rFonts w:asciiTheme="minorEastAsia" w:hAnsiTheme="minorEastAsia" w:hint="eastAsia"/>
          <w:sz w:val="24"/>
          <w:szCs w:val="24"/>
        </w:rPr>
        <w:t>２</w:t>
      </w:r>
      <w:r w:rsidR="00684C5D" w:rsidRPr="00CF3F93">
        <w:rPr>
          <w:rFonts w:asciiTheme="minorEastAsia" w:hAnsiTheme="minorEastAsia" w:hint="eastAsia"/>
          <w:sz w:val="24"/>
          <w:szCs w:val="24"/>
        </w:rPr>
        <w:t>、津波地震と貞観</w:t>
      </w:r>
      <w:r w:rsidR="00EC0BF2" w:rsidRPr="00CF3F93">
        <w:rPr>
          <w:rFonts w:asciiTheme="minorEastAsia" w:hAnsiTheme="minorEastAsia" w:hint="eastAsia"/>
          <w:sz w:val="24"/>
          <w:szCs w:val="24"/>
        </w:rPr>
        <w:t>地震</w:t>
      </w:r>
      <w:r w:rsidR="00684C5D" w:rsidRPr="00CF3F93">
        <w:rPr>
          <w:rFonts w:asciiTheme="minorEastAsia" w:hAnsiTheme="minorEastAsia" w:hint="eastAsia"/>
          <w:sz w:val="24"/>
          <w:szCs w:val="24"/>
        </w:rPr>
        <w:t>タイプ</w:t>
      </w:r>
    </w:p>
    <w:p w:rsidR="0066429D" w:rsidRPr="00CF3F93" w:rsidRDefault="003B038C" w:rsidP="00003DA4">
      <w:pPr>
        <w:ind w:leftChars="200" w:left="460" w:firstLineChars="100" w:firstLine="260"/>
        <w:rPr>
          <w:rFonts w:asciiTheme="minorEastAsia" w:hAnsiTheme="minorEastAsia"/>
          <w:sz w:val="24"/>
          <w:szCs w:val="24"/>
        </w:rPr>
      </w:pPr>
      <w:r w:rsidRPr="00CF3F93">
        <w:rPr>
          <w:rFonts w:asciiTheme="minorEastAsia" w:hAnsiTheme="minorEastAsia" w:hint="eastAsia"/>
          <w:sz w:val="24"/>
          <w:szCs w:val="24"/>
        </w:rPr>
        <w:t>日本海溝では、世界最大の海洋プレートである太平洋プレートが、東北地方を載せた</w:t>
      </w:r>
      <w:r w:rsidR="0030336B" w:rsidRPr="00CF3F93">
        <w:rPr>
          <w:rFonts w:asciiTheme="minorEastAsia" w:hAnsiTheme="minorEastAsia" w:hint="eastAsia"/>
          <w:sz w:val="24"/>
          <w:szCs w:val="24"/>
        </w:rPr>
        <w:t>北アメリカ</w:t>
      </w:r>
      <w:r w:rsidRPr="00CF3F93">
        <w:rPr>
          <w:rFonts w:asciiTheme="minorEastAsia" w:hAnsiTheme="minorEastAsia" w:hint="eastAsia"/>
          <w:sz w:val="24"/>
          <w:szCs w:val="24"/>
        </w:rPr>
        <w:t>プレートの</w:t>
      </w:r>
      <w:r w:rsidR="00F62F4B">
        <w:rPr>
          <w:rFonts w:asciiTheme="minorEastAsia" w:hAnsiTheme="minorEastAsia" w:hint="eastAsia"/>
          <w:sz w:val="24"/>
          <w:szCs w:val="24"/>
        </w:rPr>
        <w:t>下に沈み込んでいます</w:t>
      </w:r>
      <w:r w:rsidR="00194758" w:rsidRPr="00CF3F93">
        <w:rPr>
          <w:rFonts w:asciiTheme="minorEastAsia" w:hAnsiTheme="minorEastAsia" w:hint="eastAsia"/>
          <w:sz w:val="24"/>
          <w:szCs w:val="24"/>
        </w:rPr>
        <w:t>。</w:t>
      </w:r>
      <w:r w:rsidR="004B6D10" w:rsidRPr="00CF3F93">
        <w:rPr>
          <w:rFonts w:asciiTheme="minorEastAsia" w:hAnsiTheme="minorEastAsia" w:hint="eastAsia"/>
          <w:sz w:val="24"/>
          <w:szCs w:val="24"/>
        </w:rPr>
        <w:t>引きずり込まれ</w:t>
      </w:r>
      <w:r w:rsidRPr="00CF3F93">
        <w:rPr>
          <w:rFonts w:asciiTheme="minorEastAsia" w:hAnsiTheme="minorEastAsia" w:hint="eastAsia"/>
          <w:sz w:val="24"/>
          <w:szCs w:val="24"/>
        </w:rPr>
        <w:t>た</w:t>
      </w:r>
      <w:r w:rsidR="00CE57AA" w:rsidRPr="00CF3F93">
        <w:rPr>
          <w:rFonts w:asciiTheme="minorEastAsia" w:hAnsiTheme="minorEastAsia" w:hint="eastAsia"/>
          <w:sz w:val="24"/>
          <w:szCs w:val="24"/>
        </w:rPr>
        <w:t>プレートは</w:t>
      </w:r>
      <w:r w:rsidR="004B6D10" w:rsidRPr="00CF3F93">
        <w:rPr>
          <w:rFonts w:asciiTheme="minorEastAsia" w:hAnsiTheme="minorEastAsia" w:hint="eastAsia"/>
          <w:sz w:val="24"/>
          <w:szCs w:val="24"/>
        </w:rPr>
        <w:t>、元に戻ろうとして急激に</w:t>
      </w:r>
      <w:r w:rsidR="00F368BB" w:rsidRPr="00CF3F93">
        <w:rPr>
          <w:rFonts w:asciiTheme="minorEastAsia" w:hAnsiTheme="minorEastAsia" w:hint="eastAsia"/>
          <w:sz w:val="24"/>
          <w:szCs w:val="24"/>
        </w:rPr>
        <w:t>ずれ</w:t>
      </w:r>
      <w:r w:rsidR="004B6D10" w:rsidRPr="00CF3F93">
        <w:rPr>
          <w:rFonts w:asciiTheme="minorEastAsia" w:hAnsiTheme="minorEastAsia" w:hint="eastAsia"/>
          <w:sz w:val="24"/>
          <w:szCs w:val="24"/>
        </w:rPr>
        <w:t>、</w:t>
      </w:r>
      <w:r w:rsidR="00D63284" w:rsidRPr="00CF3F93">
        <w:rPr>
          <w:rFonts w:asciiTheme="minorEastAsia" w:hAnsiTheme="minorEastAsia" w:hint="eastAsia"/>
          <w:sz w:val="24"/>
          <w:szCs w:val="24"/>
        </w:rPr>
        <w:t>地震</w:t>
      </w:r>
      <w:r w:rsidR="00362E0E">
        <w:rPr>
          <w:rFonts w:asciiTheme="minorEastAsia" w:hAnsiTheme="minorEastAsia" w:hint="eastAsia"/>
          <w:sz w:val="24"/>
          <w:szCs w:val="24"/>
        </w:rPr>
        <w:t>が生じます</w:t>
      </w:r>
      <w:r w:rsidR="004B6D10" w:rsidRPr="00CF3F93">
        <w:rPr>
          <w:rFonts w:asciiTheme="minorEastAsia" w:hAnsiTheme="minorEastAsia" w:hint="eastAsia"/>
          <w:sz w:val="24"/>
          <w:szCs w:val="24"/>
        </w:rPr>
        <w:t>。</w:t>
      </w:r>
      <w:r w:rsidR="00F368BB" w:rsidRPr="00CF3F93">
        <w:rPr>
          <w:rFonts w:asciiTheme="minorEastAsia" w:hAnsiTheme="minorEastAsia" w:hint="eastAsia"/>
          <w:sz w:val="24"/>
          <w:szCs w:val="24"/>
        </w:rPr>
        <w:t>海溝</w:t>
      </w:r>
      <w:r w:rsidR="00CE57AA" w:rsidRPr="00CF3F93">
        <w:rPr>
          <w:rFonts w:asciiTheme="minorEastAsia" w:hAnsiTheme="minorEastAsia" w:hint="eastAsia"/>
          <w:sz w:val="24"/>
          <w:szCs w:val="24"/>
        </w:rPr>
        <w:t>に近い</w:t>
      </w:r>
      <w:r w:rsidRPr="00CF3F93">
        <w:rPr>
          <w:rFonts w:asciiTheme="minorEastAsia" w:hAnsiTheme="minorEastAsia" w:hint="eastAsia"/>
          <w:sz w:val="24"/>
          <w:szCs w:val="24"/>
        </w:rPr>
        <w:t>プレート境界面がずれ</w:t>
      </w:r>
      <w:r w:rsidR="00F368BB" w:rsidRPr="00CF3F93">
        <w:rPr>
          <w:rFonts w:asciiTheme="minorEastAsia" w:hAnsiTheme="minorEastAsia" w:hint="eastAsia"/>
          <w:sz w:val="24"/>
          <w:szCs w:val="24"/>
        </w:rPr>
        <w:t>、</w:t>
      </w:r>
      <w:r w:rsidRPr="00CF3F93">
        <w:rPr>
          <w:rFonts w:asciiTheme="minorEastAsia" w:hAnsiTheme="minorEastAsia" w:hint="eastAsia"/>
          <w:sz w:val="24"/>
          <w:szCs w:val="24"/>
        </w:rPr>
        <w:t>その</w:t>
      </w:r>
      <w:r w:rsidR="00F12052" w:rsidRPr="00CF3F93">
        <w:rPr>
          <w:rFonts w:asciiTheme="minorEastAsia" w:hAnsiTheme="minorEastAsia" w:hint="eastAsia"/>
          <w:sz w:val="24"/>
          <w:szCs w:val="24"/>
        </w:rPr>
        <w:t>上の海底のみが急激に大きく隆起すると、</w:t>
      </w:r>
      <w:r w:rsidR="00B4262D" w:rsidRPr="00CF3F93">
        <w:rPr>
          <w:rFonts w:asciiTheme="minorEastAsia" w:hAnsiTheme="minorEastAsia" w:hint="eastAsia"/>
          <w:sz w:val="24"/>
          <w:szCs w:val="24"/>
        </w:rPr>
        <w:t>地震の規模の割に非常に大きな津波</w:t>
      </w:r>
      <w:r w:rsidR="00E3516F">
        <w:rPr>
          <w:rFonts w:asciiTheme="minorEastAsia" w:hAnsiTheme="minorEastAsia" w:hint="eastAsia"/>
          <w:sz w:val="24"/>
          <w:szCs w:val="24"/>
        </w:rPr>
        <w:t>が</w:t>
      </w:r>
      <w:r w:rsidR="00B4262D" w:rsidRPr="00CF3F93">
        <w:rPr>
          <w:rFonts w:asciiTheme="minorEastAsia" w:hAnsiTheme="minorEastAsia" w:hint="eastAsia"/>
          <w:sz w:val="24"/>
          <w:szCs w:val="24"/>
        </w:rPr>
        <w:t>引き起こ</w:t>
      </w:r>
      <w:r w:rsidR="00E3516F">
        <w:rPr>
          <w:rFonts w:asciiTheme="minorEastAsia" w:hAnsiTheme="minorEastAsia" w:hint="eastAsia"/>
          <w:sz w:val="24"/>
          <w:szCs w:val="24"/>
        </w:rPr>
        <w:t>されます</w:t>
      </w:r>
      <w:r w:rsidRPr="00CF3F93">
        <w:rPr>
          <w:rFonts w:asciiTheme="minorEastAsia" w:hAnsiTheme="minorEastAsia" w:hint="eastAsia"/>
          <w:sz w:val="24"/>
          <w:szCs w:val="24"/>
        </w:rPr>
        <w:t>。これが「津波地震」</w:t>
      </w:r>
      <w:r w:rsidR="00F62F4B">
        <w:rPr>
          <w:rFonts w:asciiTheme="minorEastAsia" w:hAnsiTheme="minorEastAsia" w:hint="eastAsia"/>
          <w:sz w:val="24"/>
          <w:szCs w:val="24"/>
        </w:rPr>
        <w:t>です</w:t>
      </w:r>
      <w:r w:rsidR="00CE57AA" w:rsidRPr="00CF3F93">
        <w:rPr>
          <w:rFonts w:asciiTheme="minorEastAsia" w:hAnsiTheme="minorEastAsia" w:hint="eastAsia"/>
          <w:sz w:val="24"/>
          <w:szCs w:val="24"/>
        </w:rPr>
        <w:t>。</w:t>
      </w:r>
      <w:r w:rsidRPr="00CF3F93">
        <w:rPr>
          <w:rFonts w:asciiTheme="minorEastAsia" w:hAnsiTheme="minorEastAsia" w:hint="eastAsia"/>
          <w:sz w:val="24"/>
          <w:szCs w:val="24"/>
        </w:rPr>
        <w:t>２万人以上の犠牲者を出した</w:t>
      </w:r>
      <w:r w:rsidR="007C7858" w:rsidRPr="00CF3F93">
        <w:rPr>
          <w:rFonts w:asciiTheme="minorEastAsia" w:hAnsiTheme="minorEastAsia" w:hint="eastAsia"/>
          <w:sz w:val="24"/>
          <w:szCs w:val="24"/>
        </w:rPr>
        <w:t>１８９６年の明治三陸沖</w:t>
      </w:r>
      <w:r w:rsidR="0030336B" w:rsidRPr="00CF3F93">
        <w:rPr>
          <w:rFonts w:asciiTheme="minorEastAsia" w:hAnsiTheme="minorEastAsia" w:hint="eastAsia"/>
          <w:sz w:val="24"/>
          <w:szCs w:val="24"/>
        </w:rPr>
        <w:t>地震津波</w:t>
      </w:r>
      <w:r w:rsidRPr="00CF3F93">
        <w:rPr>
          <w:rFonts w:asciiTheme="minorEastAsia" w:hAnsiTheme="minorEastAsia" w:hint="eastAsia"/>
          <w:sz w:val="24"/>
          <w:szCs w:val="24"/>
        </w:rPr>
        <w:t>がその</w:t>
      </w:r>
      <w:r w:rsidR="00F62F4B">
        <w:rPr>
          <w:rFonts w:asciiTheme="minorEastAsia" w:hAnsiTheme="minorEastAsia" w:hint="eastAsia"/>
          <w:sz w:val="24"/>
          <w:szCs w:val="24"/>
        </w:rPr>
        <w:t>代表例です</w:t>
      </w:r>
      <w:r w:rsidRPr="00CF3F93">
        <w:rPr>
          <w:rFonts w:asciiTheme="minorEastAsia" w:hAnsiTheme="minorEastAsia" w:hint="eastAsia"/>
          <w:sz w:val="24"/>
          <w:szCs w:val="24"/>
        </w:rPr>
        <w:t>。</w:t>
      </w:r>
    </w:p>
    <w:p w:rsidR="00362E0E" w:rsidRDefault="0030336B" w:rsidP="00003DA4">
      <w:pPr>
        <w:ind w:leftChars="200" w:left="460" w:firstLineChars="100" w:firstLine="260"/>
        <w:rPr>
          <w:rFonts w:asciiTheme="minorEastAsia" w:hAnsiTheme="minorEastAsia"/>
          <w:sz w:val="24"/>
          <w:szCs w:val="24"/>
        </w:rPr>
      </w:pPr>
      <w:r w:rsidRPr="00CF3F93">
        <w:rPr>
          <w:rFonts w:asciiTheme="minorEastAsia" w:hAnsiTheme="minorEastAsia" w:hint="eastAsia"/>
          <w:sz w:val="24"/>
          <w:szCs w:val="24"/>
        </w:rPr>
        <w:t>他方、</w:t>
      </w:r>
      <w:r w:rsidR="00F12052" w:rsidRPr="00CF3F93">
        <w:rPr>
          <w:rFonts w:asciiTheme="minorEastAsia" w:hAnsiTheme="minorEastAsia" w:hint="eastAsia"/>
          <w:sz w:val="24"/>
          <w:szCs w:val="24"/>
        </w:rPr>
        <w:t>プレート境界の</w:t>
      </w:r>
      <w:r w:rsidR="00CE57AA" w:rsidRPr="00CF3F93">
        <w:rPr>
          <w:rFonts w:asciiTheme="minorEastAsia" w:hAnsiTheme="minorEastAsia" w:hint="eastAsia"/>
          <w:sz w:val="24"/>
          <w:szCs w:val="24"/>
        </w:rPr>
        <w:t>より深い所</w:t>
      </w:r>
      <w:r w:rsidR="00F12052" w:rsidRPr="00CF3F93">
        <w:rPr>
          <w:rFonts w:asciiTheme="minorEastAsia" w:hAnsiTheme="minorEastAsia" w:hint="eastAsia"/>
          <w:sz w:val="24"/>
          <w:szCs w:val="24"/>
        </w:rPr>
        <w:t>で幅の広いずれが生じると、広い範囲で海底が隆起し、水面がゆっくりと上昇し、波長と周期</w:t>
      </w:r>
      <w:r w:rsidR="00F62F4B">
        <w:rPr>
          <w:rFonts w:asciiTheme="minorEastAsia" w:hAnsiTheme="minorEastAsia" w:hint="eastAsia"/>
          <w:sz w:val="24"/>
          <w:szCs w:val="24"/>
        </w:rPr>
        <w:t>の長い津波が生じます</w:t>
      </w:r>
      <w:r w:rsidR="00CE57AA" w:rsidRPr="00CF3F93">
        <w:rPr>
          <w:rFonts w:asciiTheme="minorEastAsia" w:hAnsiTheme="minorEastAsia" w:hint="eastAsia"/>
          <w:sz w:val="24"/>
          <w:szCs w:val="24"/>
        </w:rPr>
        <w:t>。８６９年の貞観津波</w:t>
      </w:r>
      <w:r w:rsidR="00F62F4B">
        <w:rPr>
          <w:rFonts w:asciiTheme="minorEastAsia" w:hAnsiTheme="minorEastAsia" w:hint="eastAsia"/>
          <w:sz w:val="24"/>
          <w:szCs w:val="24"/>
        </w:rPr>
        <w:t>がその典型例とされています</w:t>
      </w:r>
      <w:r w:rsidR="00F12052" w:rsidRPr="00CF3F93">
        <w:rPr>
          <w:rFonts w:asciiTheme="minorEastAsia" w:hAnsiTheme="minorEastAsia" w:hint="eastAsia"/>
          <w:sz w:val="24"/>
          <w:szCs w:val="24"/>
        </w:rPr>
        <w:t>。</w:t>
      </w:r>
    </w:p>
    <w:p w:rsidR="00003DA4" w:rsidRDefault="00003DA4" w:rsidP="00CE57AA">
      <w:pPr>
        <w:rPr>
          <w:rFonts w:asciiTheme="minorEastAsia" w:hAnsiTheme="minorEastAsia"/>
          <w:sz w:val="24"/>
          <w:szCs w:val="24"/>
        </w:rPr>
      </w:pPr>
    </w:p>
    <w:p w:rsidR="00CE57AA" w:rsidRPr="00CF3F93" w:rsidRDefault="00362E0E" w:rsidP="00CE57AA">
      <w:pPr>
        <w:rPr>
          <w:rFonts w:asciiTheme="minorEastAsia" w:hAnsiTheme="minorEastAsia"/>
          <w:sz w:val="24"/>
          <w:szCs w:val="24"/>
        </w:rPr>
      </w:pPr>
      <w:r>
        <w:rPr>
          <w:rFonts w:asciiTheme="minorEastAsia" w:hAnsiTheme="minorEastAsia" w:hint="eastAsia"/>
          <w:sz w:val="24"/>
          <w:szCs w:val="24"/>
        </w:rPr>
        <w:t>３</w:t>
      </w:r>
      <w:r w:rsidR="00684C5D" w:rsidRPr="00CF3F93">
        <w:rPr>
          <w:rFonts w:asciiTheme="minorEastAsia" w:hAnsiTheme="minorEastAsia" w:hint="eastAsia"/>
          <w:sz w:val="24"/>
          <w:szCs w:val="24"/>
        </w:rPr>
        <w:t>、</w:t>
      </w:r>
      <w:r w:rsidR="00003DA4">
        <w:rPr>
          <w:rFonts w:asciiTheme="minorEastAsia" w:hAnsiTheme="minorEastAsia" w:hint="eastAsia"/>
          <w:sz w:val="24"/>
          <w:szCs w:val="24"/>
        </w:rPr>
        <w:t>２００２（平成１４）年の</w:t>
      </w:r>
      <w:r w:rsidR="00684C5D" w:rsidRPr="00CF3F93">
        <w:rPr>
          <w:rFonts w:asciiTheme="minorEastAsia" w:hAnsiTheme="minorEastAsia" w:hint="eastAsia"/>
          <w:sz w:val="24"/>
          <w:szCs w:val="24"/>
        </w:rPr>
        <w:t>「長期評価」と「津波評価技術」</w:t>
      </w:r>
    </w:p>
    <w:p w:rsidR="0066429D" w:rsidRPr="00CF3F93" w:rsidRDefault="00003DA4" w:rsidP="00003DA4">
      <w:pPr>
        <w:ind w:left="520" w:hangingChars="200" w:hanging="5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CE57AA" w:rsidRPr="00CF3F93">
        <w:rPr>
          <w:rFonts w:ascii="ＭＳ 明朝" w:eastAsia="ＭＳ 明朝" w:hAnsi="ＭＳ 明朝" w:cs="ＭＳ 明朝" w:hint="eastAsia"/>
          <w:kern w:val="0"/>
          <w:sz w:val="24"/>
          <w:szCs w:val="24"/>
        </w:rPr>
        <w:t>１９９５年の阪神淡路大震災を契機に設置された文部科学省の地震調査委員会</w:t>
      </w:r>
      <w:r w:rsidR="00E3516F">
        <w:rPr>
          <w:rFonts w:ascii="ＭＳ 明朝" w:eastAsia="ＭＳ 明朝" w:hAnsi="ＭＳ 明朝" w:cs="ＭＳ 明朝" w:hint="eastAsia"/>
          <w:kern w:val="0"/>
          <w:sz w:val="24"/>
          <w:szCs w:val="24"/>
        </w:rPr>
        <w:t>――</w:t>
      </w:r>
      <w:r w:rsidR="00F62F4B">
        <w:rPr>
          <w:rFonts w:ascii="ＭＳ 明朝" w:eastAsia="ＭＳ 明朝" w:hAnsi="ＭＳ 明朝" w:cs="ＭＳ 明朝" w:hint="eastAsia"/>
          <w:kern w:val="0"/>
          <w:sz w:val="24"/>
          <w:szCs w:val="24"/>
        </w:rPr>
        <w:t>れっきとした国の機関です</w:t>
      </w:r>
      <w:r w:rsidR="00E3516F">
        <w:rPr>
          <w:rFonts w:ascii="ＭＳ 明朝" w:eastAsia="ＭＳ 明朝" w:hAnsi="ＭＳ 明朝" w:cs="ＭＳ 明朝" w:hint="eastAsia"/>
          <w:kern w:val="0"/>
          <w:sz w:val="24"/>
          <w:szCs w:val="24"/>
        </w:rPr>
        <w:t>――</w:t>
      </w:r>
      <w:r w:rsidR="00CE57AA" w:rsidRPr="00CF3F93">
        <w:rPr>
          <w:rFonts w:ascii="ＭＳ 明朝" w:eastAsia="ＭＳ 明朝" w:hAnsi="ＭＳ 明朝" w:cs="ＭＳ 明朝" w:hint="eastAsia"/>
          <w:kern w:val="0"/>
          <w:sz w:val="24"/>
          <w:szCs w:val="24"/>
        </w:rPr>
        <w:t>は、２００２年に「</w:t>
      </w:r>
      <w:r w:rsidR="00F62F4B">
        <w:rPr>
          <w:rFonts w:ascii="ＭＳ 明朝" w:eastAsia="ＭＳ 明朝" w:hAnsi="ＭＳ 明朝" w:cs="ＭＳ 明朝" w:hint="eastAsia"/>
          <w:kern w:val="0"/>
          <w:sz w:val="24"/>
          <w:szCs w:val="24"/>
        </w:rPr>
        <w:t>三陸沖から房総沖にかけての地震活動の長期評価について」を発表しました</w:t>
      </w:r>
      <w:r w:rsidR="00CE57AA" w:rsidRPr="00CF3F93">
        <w:rPr>
          <w:rFonts w:ascii="ＭＳ 明朝" w:eastAsia="ＭＳ 明朝" w:hAnsi="ＭＳ 明朝" w:cs="ＭＳ 明朝" w:hint="eastAsia"/>
          <w:kern w:val="0"/>
          <w:sz w:val="24"/>
          <w:szCs w:val="24"/>
        </w:rPr>
        <w:t>。</w:t>
      </w:r>
      <w:r w:rsidR="008F0507">
        <w:rPr>
          <w:rFonts w:ascii="ＭＳ 明朝" w:eastAsia="ＭＳ 明朝" w:hAnsi="ＭＳ 明朝" w:cs="ＭＳ 明朝" w:hint="eastAsia"/>
          <w:kern w:val="0"/>
          <w:sz w:val="24"/>
          <w:szCs w:val="24"/>
        </w:rPr>
        <w:t>この長期評価</w:t>
      </w:r>
      <w:r w:rsidR="00CE57AA" w:rsidRPr="00CF3F93">
        <w:rPr>
          <w:rFonts w:ascii="ＭＳ 明朝" w:eastAsia="ＭＳ 明朝" w:hAnsi="ＭＳ 明朝" w:cs="ＭＳ 明朝" w:hint="eastAsia"/>
          <w:kern w:val="0"/>
          <w:sz w:val="24"/>
          <w:szCs w:val="24"/>
        </w:rPr>
        <w:t>では、</w:t>
      </w:r>
      <w:r w:rsidR="007C7858" w:rsidRPr="00CF3F93">
        <w:rPr>
          <w:rFonts w:ascii="ＭＳ 明朝" w:eastAsia="ＭＳ 明朝" w:hAnsi="ＭＳ 明朝" w:cs="ＭＳ 明朝" w:hint="eastAsia"/>
          <w:kern w:val="0"/>
          <w:sz w:val="24"/>
          <w:szCs w:val="24"/>
        </w:rPr>
        <w:t>明治三陸沖地震と同様の津波地震が、日本海溝沿い</w:t>
      </w:r>
      <w:r w:rsidR="00FB347A" w:rsidRPr="00CF3F93">
        <w:rPr>
          <w:rFonts w:ascii="ＭＳ 明朝" w:eastAsia="ＭＳ 明朝" w:hAnsi="ＭＳ 明朝" w:cs="ＭＳ 明朝" w:hint="eastAsia"/>
          <w:kern w:val="0"/>
          <w:sz w:val="24"/>
          <w:szCs w:val="24"/>
        </w:rPr>
        <w:t>のどこでも発生する可能性があり</w:t>
      </w:r>
      <w:r w:rsidR="007C7858" w:rsidRPr="00CF3F93">
        <w:rPr>
          <w:rFonts w:ascii="ＭＳ 明朝" w:eastAsia="ＭＳ 明朝" w:hAnsi="ＭＳ 明朝" w:cs="ＭＳ 明朝" w:hint="eastAsia"/>
          <w:kern w:val="0"/>
          <w:sz w:val="24"/>
          <w:szCs w:val="24"/>
        </w:rPr>
        <w:t>、発生確率は３０年以内に</w:t>
      </w:r>
      <w:r w:rsidR="00CE57AA" w:rsidRPr="00CF3F93">
        <w:rPr>
          <w:rFonts w:ascii="ＭＳ 明朝" w:eastAsia="ＭＳ 明朝" w:hAnsi="ＭＳ 明朝" w:cs="ＭＳ 明朝" w:hint="eastAsia"/>
          <w:kern w:val="0"/>
          <w:sz w:val="24"/>
          <w:szCs w:val="24"/>
        </w:rPr>
        <w:t>２０％程度</w:t>
      </w:r>
      <w:r w:rsidR="007C7858" w:rsidRPr="00CF3F93">
        <w:rPr>
          <w:rFonts w:ascii="ＭＳ 明朝" w:eastAsia="ＭＳ 明朝" w:hAnsi="ＭＳ 明朝" w:cs="ＭＳ 明朝" w:hint="eastAsia"/>
          <w:kern w:val="0"/>
          <w:sz w:val="24"/>
          <w:szCs w:val="24"/>
        </w:rPr>
        <w:t>と</w:t>
      </w:r>
      <w:r w:rsidR="00F62F4B">
        <w:rPr>
          <w:rFonts w:ascii="ＭＳ 明朝" w:eastAsia="ＭＳ 明朝" w:hAnsi="ＭＳ 明朝" w:cs="ＭＳ 明朝" w:hint="eastAsia"/>
          <w:kern w:val="0"/>
          <w:sz w:val="24"/>
          <w:szCs w:val="24"/>
        </w:rPr>
        <w:t>されています</w:t>
      </w:r>
      <w:r w:rsidR="007C7858" w:rsidRPr="00CF3F93">
        <w:rPr>
          <w:rFonts w:ascii="ＭＳ 明朝" w:eastAsia="ＭＳ 明朝" w:hAnsi="ＭＳ 明朝" w:cs="ＭＳ 明朝" w:hint="eastAsia"/>
          <w:kern w:val="0"/>
          <w:sz w:val="24"/>
          <w:szCs w:val="24"/>
        </w:rPr>
        <w:t>。</w:t>
      </w:r>
    </w:p>
    <w:p w:rsidR="0066429D" w:rsidRPr="00CF3F93" w:rsidRDefault="00003DA4" w:rsidP="00003DA4">
      <w:pPr>
        <w:ind w:left="520" w:hangingChars="200" w:hanging="52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（２）　</w:t>
      </w:r>
      <w:r w:rsidR="007C7858" w:rsidRPr="00CF3F93">
        <w:rPr>
          <w:rFonts w:ascii="ＭＳ 明朝" w:eastAsia="ＭＳ 明朝" w:hAnsi="ＭＳ 明朝" w:cs="ＭＳ 明朝" w:hint="eastAsia"/>
          <w:kern w:val="0"/>
          <w:sz w:val="24"/>
          <w:szCs w:val="24"/>
        </w:rPr>
        <w:t>被告東京電力</w:t>
      </w:r>
      <w:r w:rsidR="00FB347A" w:rsidRPr="00CF3F93">
        <w:rPr>
          <w:rFonts w:ascii="ＭＳ 明朝" w:eastAsia="ＭＳ 明朝" w:hAnsi="ＭＳ 明朝" w:cs="ＭＳ 明朝" w:hint="eastAsia"/>
          <w:kern w:val="0"/>
          <w:sz w:val="24"/>
          <w:szCs w:val="24"/>
        </w:rPr>
        <w:t>自身による２００８年の</w:t>
      </w:r>
      <w:r w:rsidR="008B7D10" w:rsidRPr="00CF3F93">
        <w:rPr>
          <w:rFonts w:ascii="ＭＳ 明朝" w:eastAsia="ＭＳ 明朝" w:hAnsi="ＭＳ 明朝" w:cs="ＭＳ 明朝" w:hint="eastAsia"/>
          <w:kern w:val="0"/>
          <w:sz w:val="24"/>
          <w:szCs w:val="24"/>
        </w:rPr>
        <w:t>試算</w:t>
      </w:r>
      <w:r w:rsidR="007C7858" w:rsidRPr="00CF3F93">
        <w:rPr>
          <w:rFonts w:ascii="ＭＳ 明朝" w:eastAsia="ＭＳ 明朝" w:hAnsi="ＭＳ 明朝" w:cs="ＭＳ 明朝" w:hint="eastAsia"/>
          <w:kern w:val="0"/>
          <w:sz w:val="24"/>
          <w:szCs w:val="24"/>
        </w:rPr>
        <w:t>によれば、</w:t>
      </w:r>
      <w:r w:rsidR="00FB347A" w:rsidRPr="00CF3F93">
        <w:rPr>
          <w:rFonts w:ascii="ＭＳ 明朝" w:eastAsia="ＭＳ 明朝" w:hAnsi="ＭＳ 明朝" w:cs="ＭＳ 明朝" w:hint="eastAsia"/>
          <w:kern w:val="0"/>
          <w:sz w:val="24"/>
          <w:szCs w:val="24"/>
        </w:rPr>
        <w:t>明治三陸沖地震を福島県沖の日本海溝付近で想定すると、</w:t>
      </w:r>
      <w:r w:rsidR="007C7858" w:rsidRPr="00CF3F93">
        <w:rPr>
          <w:rFonts w:ascii="ＭＳ 明朝" w:eastAsia="ＭＳ 明朝" w:hAnsi="ＭＳ 明朝" w:cs="ＭＳ 明朝" w:hint="eastAsia"/>
          <w:kern w:val="0"/>
          <w:sz w:val="24"/>
          <w:szCs w:val="24"/>
        </w:rPr>
        <w:t>福島第一原発２号機付</w:t>
      </w:r>
      <w:r w:rsidR="007C7858" w:rsidRPr="00CF3F93">
        <w:rPr>
          <w:rFonts w:ascii="ＭＳ 明朝" w:eastAsia="ＭＳ 明朝" w:hAnsi="ＭＳ 明朝" w:cs="ＭＳ 明朝" w:hint="eastAsia"/>
          <w:kern w:val="0"/>
          <w:sz w:val="24"/>
          <w:szCs w:val="24"/>
        </w:rPr>
        <w:lastRenderedPageBreak/>
        <w:t>近で９．３ｍ、５号機付近で１０．２m、敷地南部で１５．７ｍとの</w:t>
      </w:r>
      <w:r w:rsidR="00FB347A" w:rsidRPr="00CF3F93">
        <w:rPr>
          <w:rFonts w:ascii="ＭＳ 明朝" w:eastAsia="ＭＳ 明朝" w:hAnsi="ＭＳ 明朝" w:cs="ＭＳ 明朝" w:hint="eastAsia"/>
          <w:kern w:val="0"/>
          <w:sz w:val="24"/>
          <w:szCs w:val="24"/>
        </w:rPr>
        <w:t>津波</w:t>
      </w:r>
      <w:r w:rsidR="007C7858" w:rsidRPr="00CF3F93">
        <w:rPr>
          <w:rFonts w:ascii="ＭＳ 明朝" w:eastAsia="ＭＳ 明朝" w:hAnsi="ＭＳ 明朝" w:cs="ＭＳ 明朝" w:hint="eastAsia"/>
          <w:kern w:val="0"/>
          <w:sz w:val="24"/>
          <w:szCs w:val="24"/>
        </w:rPr>
        <w:t>高</w:t>
      </w:r>
      <w:r w:rsidR="00F62F4B">
        <w:rPr>
          <w:rFonts w:ascii="ＭＳ 明朝" w:eastAsia="ＭＳ 明朝" w:hAnsi="ＭＳ 明朝" w:cs="ＭＳ 明朝" w:hint="eastAsia"/>
          <w:kern w:val="0"/>
          <w:sz w:val="24"/>
          <w:szCs w:val="24"/>
        </w:rPr>
        <w:t>さとなり</w:t>
      </w:r>
      <w:r w:rsidR="00FB347A" w:rsidRPr="00CF3F93">
        <w:rPr>
          <w:rFonts w:ascii="ＭＳ 明朝" w:eastAsia="ＭＳ 明朝" w:hAnsi="ＭＳ 明朝" w:cs="ＭＳ 明朝" w:hint="eastAsia"/>
          <w:kern w:val="0"/>
          <w:sz w:val="24"/>
          <w:szCs w:val="24"/>
        </w:rPr>
        <w:t>、しかも</w:t>
      </w:r>
      <w:r w:rsidR="007C7858" w:rsidRPr="00CF3F93">
        <w:rPr>
          <w:rFonts w:ascii="ＭＳ 明朝" w:eastAsia="ＭＳ 明朝" w:hAnsi="ＭＳ 明朝" w:cs="ＭＳ 明朝" w:hint="eastAsia"/>
          <w:kern w:val="0"/>
          <w:sz w:val="24"/>
          <w:szCs w:val="24"/>
        </w:rPr>
        <w:t>不確実性を考慮すれば２～３割程度津波</w:t>
      </w:r>
      <w:r w:rsidR="00362E0E">
        <w:rPr>
          <w:rFonts w:ascii="ＭＳ 明朝" w:eastAsia="ＭＳ 明朝" w:hAnsi="ＭＳ 明朝" w:cs="ＭＳ 明朝" w:hint="eastAsia"/>
          <w:kern w:val="0"/>
          <w:sz w:val="24"/>
          <w:szCs w:val="24"/>
        </w:rPr>
        <w:t>水位</w:t>
      </w:r>
      <w:r w:rsidR="007C7858" w:rsidRPr="00CF3F93">
        <w:rPr>
          <w:rFonts w:ascii="ＭＳ 明朝" w:eastAsia="ＭＳ 明朝" w:hAnsi="ＭＳ 明朝" w:cs="ＭＳ 明朝" w:hint="eastAsia"/>
          <w:kern w:val="0"/>
          <w:sz w:val="24"/>
          <w:szCs w:val="24"/>
        </w:rPr>
        <w:t>は大きくなる</w:t>
      </w:r>
      <w:r w:rsidR="00FB347A" w:rsidRPr="00CF3F93">
        <w:rPr>
          <w:rFonts w:ascii="ＭＳ 明朝" w:eastAsia="ＭＳ 明朝" w:hAnsi="ＭＳ 明朝" w:cs="ＭＳ 明朝" w:hint="eastAsia"/>
          <w:kern w:val="0"/>
          <w:sz w:val="24"/>
          <w:szCs w:val="24"/>
        </w:rPr>
        <w:t>、との結果</w:t>
      </w:r>
      <w:r w:rsidR="00F62F4B">
        <w:rPr>
          <w:rFonts w:ascii="ＭＳ 明朝" w:eastAsia="ＭＳ 明朝" w:hAnsi="ＭＳ 明朝" w:cs="ＭＳ 明朝" w:hint="eastAsia"/>
          <w:kern w:val="0"/>
          <w:sz w:val="24"/>
          <w:szCs w:val="24"/>
        </w:rPr>
        <w:t>となりました</w:t>
      </w:r>
      <w:r w:rsidR="007C7858" w:rsidRPr="00CF3F93">
        <w:rPr>
          <w:rFonts w:ascii="ＭＳ 明朝" w:eastAsia="ＭＳ 明朝" w:hAnsi="ＭＳ 明朝" w:cs="ＭＳ 明朝" w:hint="eastAsia"/>
          <w:kern w:val="0"/>
          <w:sz w:val="24"/>
          <w:szCs w:val="24"/>
        </w:rPr>
        <w:t>。</w:t>
      </w:r>
      <w:r w:rsidR="00FB347A" w:rsidRPr="00CF3F93">
        <w:rPr>
          <w:rFonts w:ascii="ＭＳ 明朝" w:eastAsia="ＭＳ 明朝" w:hAnsi="ＭＳ 明朝" w:cs="ＭＳ 明朝" w:hint="eastAsia"/>
          <w:kern w:val="0"/>
          <w:sz w:val="24"/>
          <w:szCs w:val="24"/>
        </w:rPr>
        <w:t>福島第一原発の</w:t>
      </w:r>
      <w:r w:rsidR="007C7858" w:rsidRPr="00CF3F93">
        <w:rPr>
          <w:rFonts w:ascii="ＭＳ 明朝" w:eastAsia="ＭＳ 明朝" w:hAnsi="ＭＳ 明朝" w:cs="ＭＳ 明朝" w:hint="eastAsia"/>
          <w:kern w:val="0"/>
          <w:sz w:val="24"/>
          <w:szCs w:val="24"/>
        </w:rPr>
        <w:t>敷地高さ</w:t>
      </w:r>
      <w:r w:rsidR="00FB347A" w:rsidRPr="00CF3F93">
        <w:rPr>
          <w:rFonts w:ascii="ＭＳ 明朝" w:eastAsia="ＭＳ 明朝" w:hAnsi="ＭＳ 明朝" w:cs="ＭＳ 明朝" w:hint="eastAsia"/>
          <w:kern w:val="0"/>
          <w:sz w:val="24"/>
          <w:szCs w:val="24"/>
        </w:rPr>
        <w:t>は</w:t>
      </w:r>
      <w:r w:rsidR="00F62F4B">
        <w:rPr>
          <w:rFonts w:ascii="ＭＳ 明朝" w:eastAsia="ＭＳ 明朝" w:hAnsi="ＭＳ 明朝" w:cs="ＭＳ 明朝" w:hint="eastAsia"/>
          <w:kern w:val="0"/>
          <w:sz w:val="24"/>
          <w:szCs w:val="24"/>
        </w:rPr>
        <w:t>１０ｍですから</w:t>
      </w:r>
      <w:r w:rsidR="00FB347A" w:rsidRPr="00CF3F93">
        <w:rPr>
          <w:rFonts w:ascii="ＭＳ 明朝" w:eastAsia="ＭＳ 明朝" w:hAnsi="ＭＳ 明朝" w:cs="ＭＳ 明朝" w:hint="eastAsia"/>
          <w:kern w:val="0"/>
          <w:sz w:val="24"/>
          <w:szCs w:val="24"/>
        </w:rPr>
        <w:t>、</w:t>
      </w:r>
      <w:r w:rsidR="00F62F4B">
        <w:rPr>
          <w:rFonts w:ascii="ＭＳ 明朝" w:eastAsia="ＭＳ 明朝" w:hAnsi="ＭＳ 明朝" w:cs="ＭＳ 明朝" w:hint="eastAsia"/>
          <w:kern w:val="0"/>
          <w:sz w:val="24"/>
          <w:szCs w:val="24"/>
        </w:rPr>
        <w:t>浸水は確実です</w:t>
      </w:r>
      <w:r w:rsidR="007C7858" w:rsidRPr="00CF3F93">
        <w:rPr>
          <w:rFonts w:ascii="ＭＳ 明朝" w:eastAsia="ＭＳ 明朝" w:hAnsi="ＭＳ 明朝" w:cs="ＭＳ 明朝" w:hint="eastAsia"/>
          <w:kern w:val="0"/>
          <w:sz w:val="24"/>
          <w:szCs w:val="24"/>
        </w:rPr>
        <w:t>。</w:t>
      </w:r>
    </w:p>
    <w:p w:rsidR="0066429D" w:rsidRPr="00CF3F93" w:rsidRDefault="007C7858" w:rsidP="00003DA4">
      <w:pPr>
        <w:ind w:leftChars="200" w:left="460" w:firstLineChars="100" w:firstLine="260"/>
        <w:rPr>
          <w:rFonts w:ascii="ＭＳ 明朝" w:eastAsia="ＭＳ 明朝" w:hAnsi="ＭＳ 明朝" w:cs="ＭＳ 明朝"/>
          <w:kern w:val="0"/>
          <w:sz w:val="24"/>
          <w:szCs w:val="24"/>
        </w:rPr>
      </w:pPr>
      <w:r w:rsidRPr="00CF3F93">
        <w:rPr>
          <w:rFonts w:ascii="ＭＳ 明朝" w:eastAsia="ＭＳ 明朝" w:hAnsi="ＭＳ 明朝" w:cs="ＭＳ 明朝" w:hint="eastAsia"/>
          <w:kern w:val="0"/>
          <w:sz w:val="24"/>
          <w:szCs w:val="24"/>
        </w:rPr>
        <w:t>２００２年の長期評価を受け、被告東京電力が直ちに</w:t>
      </w:r>
      <w:r w:rsidR="00FB347A" w:rsidRPr="00CF3F93">
        <w:rPr>
          <w:rFonts w:ascii="ＭＳ 明朝" w:eastAsia="ＭＳ 明朝" w:hAnsi="ＭＳ 明朝" w:cs="ＭＳ 明朝" w:hint="eastAsia"/>
          <w:kern w:val="0"/>
          <w:sz w:val="24"/>
          <w:szCs w:val="24"/>
        </w:rPr>
        <w:t>この</w:t>
      </w:r>
      <w:r w:rsidRPr="00CF3F93">
        <w:rPr>
          <w:rFonts w:ascii="ＭＳ 明朝" w:eastAsia="ＭＳ 明朝" w:hAnsi="ＭＳ 明朝" w:cs="ＭＳ 明朝" w:hint="eastAsia"/>
          <w:kern w:val="0"/>
          <w:sz w:val="24"/>
          <w:szCs w:val="24"/>
        </w:rPr>
        <w:t>試算を実施し</w:t>
      </w:r>
      <w:r w:rsidR="00FB347A" w:rsidRPr="00CF3F93">
        <w:rPr>
          <w:rFonts w:ascii="ＭＳ 明朝" w:eastAsia="ＭＳ 明朝" w:hAnsi="ＭＳ 明朝" w:cs="ＭＳ 明朝" w:hint="eastAsia"/>
          <w:kern w:val="0"/>
          <w:sz w:val="24"/>
          <w:szCs w:val="24"/>
        </w:rPr>
        <w:t>、</w:t>
      </w:r>
      <w:r w:rsidRPr="00CF3F93">
        <w:rPr>
          <w:rFonts w:ascii="ＭＳ 明朝" w:eastAsia="ＭＳ 明朝" w:hAnsi="ＭＳ 明朝" w:cs="ＭＳ 明朝" w:hint="eastAsia"/>
          <w:kern w:val="0"/>
          <w:sz w:val="24"/>
          <w:szCs w:val="24"/>
        </w:rPr>
        <w:t>原子力発電所の安全確保に努めていれば、</w:t>
      </w:r>
      <w:r w:rsidR="00FB347A" w:rsidRPr="00CF3F93">
        <w:rPr>
          <w:rFonts w:ascii="ＭＳ 明朝" w:eastAsia="ＭＳ 明朝" w:hAnsi="ＭＳ 明朝" w:cs="ＭＳ 明朝" w:hint="eastAsia"/>
          <w:kern w:val="0"/>
          <w:sz w:val="24"/>
          <w:szCs w:val="24"/>
        </w:rPr>
        <w:t>津波による浸水と</w:t>
      </w:r>
      <w:r w:rsidR="00CF3F93" w:rsidRPr="00CF3F93">
        <w:rPr>
          <w:rFonts w:ascii="ＭＳ 明朝" w:eastAsia="ＭＳ 明朝" w:hAnsi="ＭＳ 明朝" w:cs="ＭＳ 明朝" w:hint="eastAsia"/>
          <w:kern w:val="0"/>
          <w:sz w:val="24"/>
          <w:szCs w:val="24"/>
        </w:rPr>
        <w:t>全交流電源</w:t>
      </w:r>
      <w:r w:rsidR="00FB347A" w:rsidRPr="00CF3F93">
        <w:rPr>
          <w:rFonts w:ascii="ＭＳ 明朝" w:eastAsia="ＭＳ 明朝" w:hAnsi="ＭＳ 明朝" w:cs="ＭＳ 明朝" w:hint="eastAsia"/>
          <w:kern w:val="0"/>
          <w:sz w:val="24"/>
          <w:szCs w:val="24"/>
        </w:rPr>
        <w:t>喪失</w:t>
      </w:r>
      <w:r w:rsidR="00F62F4B">
        <w:rPr>
          <w:rFonts w:ascii="ＭＳ 明朝" w:eastAsia="ＭＳ 明朝" w:hAnsi="ＭＳ 明朝" w:cs="ＭＳ 明朝" w:hint="eastAsia"/>
          <w:kern w:val="0"/>
          <w:sz w:val="24"/>
          <w:szCs w:val="24"/>
        </w:rPr>
        <w:t>を回避できたことは明白です</w:t>
      </w:r>
      <w:r w:rsidRPr="00CF3F93">
        <w:rPr>
          <w:rFonts w:ascii="ＭＳ 明朝" w:eastAsia="ＭＳ 明朝" w:hAnsi="ＭＳ 明朝" w:cs="ＭＳ 明朝" w:hint="eastAsia"/>
          <w:kern w:val="0"/>
          <w:sz w:val="24"/>
          <w:szCs w:val="24"/>
        </w:rPr>
        <w:t>。</w:t>
      </w:r>
    </w:p>
    <w:p w:rsidR="00CE57AA" w:rsidRPr="00CF3F93" w:rsidRDefault="00003DA4" w:rsidP="00003DA4">
      <w:pPr>
        <w:ind w:left="520" w:hangingChars="200" w:hanging="520"/>
        <w:rPr>
          <w:rFonts w:ascii="ＭＳ 明朝" w:eastAsia="ＭＳ 明朝" w:hAnsi="ＭＳ 明朝" w:cs="ＭＳ 明朝"/>
          <w:kern w:val="0"/>
          <w:sz w:val="24"/>
          <w:szCs w:val="24"/>
        </w:rPr>
      </w:pPr>
      <w:r>
        <w:rPr>
          <w:rFonts w:asciiTheme="minorEastAsia" w:hAnsiTheme="minorEastAsia" w:hint="eastAsia"/>
          <w:sz w:val="24"/>
          <w:szCs w:val="24"/>
        </w:rPr>
        <w:t xml:space="preserve">（３）　</w:t>
      </w:r>
      <w:r w:rsidR="00902B44" w:rsidRPr="00CF3F93">
        <w:rPr>
          <w:rFonts w:asciiTheme="minorEastAsia" w:hAnsiTheme="minorEastAsia" w:hint="eastAsia"/>
          <w:sz w:val="24"/>
          <w:szCs w:val="24"/>
        </w:rPr>
        <w:t>しかし、</w:t>
      </w:r>
      <w:r w:rsidR="00F62F4B">
        <w:rPr>
          <w:rFonts w:asciiTheme="minorEastAsia" w:hAnsiTheme="minorEastAsia" w:hint="eastAsia"/>
          <w:sz w:val="24"/>
          <w:szCs w:val="24"/>
        </w:rPr>
        <w:t>実際に被告東京電力が成したことは、他の電力事業者と協力して</w:t>
      </w:r>
      <w:r w:rsidR="00902B44" w:rsidRPr="00CF3F93">
        <w:rPr>
          <w:rFonts w:asciiTheme="minorEastAsia" w:hAnsiTheme="minorEastAsia" w:hint="eastAsia"/>
          <w:sz w:val="24"/>
          <w:szCs w:val="24"/>
        </w:rPr>
        <w:t>土木学会</w:t>
      </w:r>
      <w:r w:rsidR="00684C5D" w:rsidRPr="00CF3F93">
        <w:rPr>
          <w:rFonts w:asciiTheme="minorEastAsia" w:hAnsiTheme="minorEastAsia" w:hint="eastAsia"/>
          <w:sz w:val="24"/>
          <w:szCs w:val="24"/>
        </w:rPr>
        <w:t>津波評価部会を立ち上げ、過去に起こった場所付近でしか将来も津波地震は起きない</w:t>
      </w:r>
      <w:r w:rsidR="00F62F4B">
        <w:rPr>
          <w:rFonts w:asciiTheme="minorEastAsia" w:hAnsiTheme="minorEastAsia" w:hint="eastAsia"/>
          <w:sz w:val="24"/>
          <w:szCs w:val="24"/>
        </w:rPr>
        <w:t>という、何ら科学的根拠のないお手盛りの基準を作り上げることでした。それが２００２年の「津波評価技術」です</w:t>
      </w:r>
      <w:r w:rsidR="00684C5D" w:rsidRPr="00CF3F93">
        <w:rPr>
          <w:rFonts w:asciiTheme="minorEastAsia" w:hAnsiTheme="minorEastAsia" w:hint="eastAsia"/>
          <w:sz w:val="24"/>
          <w:szCs w:val="24"/>
        </w:rPr>
        <w:t>。</w:t>
      </w:r>
    </w:p>
    <w:p w:rsidR="00003DA4" w:rsidRDefault="00003DA4" w:rsidP="00F97DB0">
      <w:pPr>
        <w:rPr>
          <w:sz w:val="24"/>
          <w:szCs w:val="24"/>
        </w:rPr>
      </w:pPr>
    </w:p>
    <w:p w:rsidR="001F5442" w:rsidRPr="00CF3F93" w:rsidRDefault="00362E0E" w:rsidP="00F97DB0">
      <w:pPr>
        <w:rPr>
          <w:sz w:val="24"/>
          <w:szCs w:val="24"/>
        </w:rPr>
      </w:pPr>
      <w:r>
        <w:rPr>
          <w:rFonts w:hint="eastAsia"/>
          <w:sz w:val="24"/>
          <w:szCs w:val="24"/>
        </w:rPr>
        <w:t>４</w:t>
      </w:r>
      <w:r w:rsidR="00E37353" w:rsidRPr="00CF3F93">
        <w:rPr>
          <w:rFonts w:hint="eastAsia"/>
          <w:sz w:val="24"/>
          <w:szCs w:val="24"/>
        </w:rPr>
        <w:t xml:space="preserve">、０２～０６年　</w:t>
      </w:r>
      <w:r w:rsidR="00207401" w:rsidRPr="00CF3F93">
        <w:rPr>
          <w:rFonts w:hint="eastAsia"/>
          <w:sz w:val="24"/>
          <w:szCs w:val="24"/>
        </w:rPr>
        <w:t>津波に関する</w:t>
      </w:r>
      <w:r w:rsidR="00E37353" w:rsidRPr="00CF3F93">
        <w:rPr>
          <w:rFonts w:hint="eastAsia"/>
          <w:sz w:val="24"/>
          <w:szCs w:val="24"/>
        </w:rPr>
        <w:t>調査・研究</w:t>
      </w:r>
      <w:r w:rsidR="008041C8" w:rsidRPr="00CF3F93">
        <w:rPr>
          <w:rFonts w:hint="eastAsia"/>
          <w:sz w:val="24"/>
          <w:szCs w:val="24"/>
        </w:rPr>
        <w:t>の</w:t>
      </w:r>
      <w:r w:rsidR="00E37353" w:rsidRPr="00CF3F93">
        <w:rPr>
          <w:rFonts w:hint="eastAsia"/>
          <w:sz w:val="24"/>
          <w:szCs w:val="24"/>
        </w:rPr>
        <w:t>さらなる</w:t>
      </w:r>
      <w:r w:rsidR="008041C8" w:rsidRPr="00CF3F93">
        <w:rPr>
          <w:rFonts w:hint="eastAsia"/>
          <w:sz w:val="24"/>
          <w:szCs w:val="24"/>
        </w:rPr>
        <w:t>進展</w:t>
      </w:r>
    </w:p>
    <w:p w:rsidR="009F5370" w:rsidRPr="00CF3F93" w:rsidRDefault="00DE118F" w:rsidP="00DE118F">
      <w:pPr>
        <w:ind w:left="520" w:hangingChars="200" w:hanging="520"/>
        <w:rPr>
          <w:sz w:val="24"/>
          <w:szCs w:val="24"/>
        </w:rPr>
      </w:pPr>
      <w:r w:rsidRPr="00CF3F93">
        <w:rPr>
          <w:rFonts w:hint="eastAsia"/>
          <w:sz w:val="24"/>
          <w:szCs w:val="24"/>
        </w:rPr>
        <w:t>（１）</w:t>
      </w:r>
      <w:r w:rsidR="00677F81" w:rsidRPr="00CF3F93">
        <w:rPr>
          <w:rFonts w:hint="eastAsia"/>
          <w:sz w:val="24"/>
          <w:szCs w:val="24"/>
        </w:rPr>
        <w:t>２００３年、</w:t>
      </w:r>
      <w:r w:rsidR="00E37353" w:rsidRPr="00CF3F93">
        <w:rPr>
          <w:rFonts w:hint="eastAsia"/>
          <w:sz w:val="24"/>
          <w:szCs w:val="24"/>
        </w:rPr>
        <w:t>津波地震研究の権威である</w:t>
      </w:r>
      <w:r w:rsidR="008F0507">
        <w:rPr>
          <w:rFonts w:hint="eastAsia"/>
          <w:sz w:val="24"/>
          <w:szCs w:val="24"/>
        </w:rPr>
        <w:t>研究者</w:t>
      </w:r>
      <w:r w:rsidR="00E37353" w:rsidRPr="00CF3F93">
        <w:rPr>
          <w:rFonts w:hint="eastAsia"/>
          <w:sz w:val="24"/>
          <w:szCs w:val="24"/>
        </w:rPr>
        <w:t>により、</w:t>
      </w:r>
      <w:r w:rsidR="004A7F5C" w:rsidRPr="00CF3F93">
        <w:rPr>
          <w:rFonts w:hint="eastAsia"/>
          <w:sz w:val="24"/>
          <w:szCs w:val="24"/>
        </w:rPr>
        <w:t>明治三陸地震は</w:t>
      </w:r>
      <w:r w:rsidR="009F5370" w:rsidRPr="00CF3F93">
        <w:rPr>
          <w:rFonts w:hint="eastAsia"/>
          <w:sz w:val="24"/>
          <w:szCs w:val="24"/>
        </w:rPr>
        <w:t>、マグニチュード８．６</w:t>
      </w:r>
      <w:r w:rsidR="00E37353" w:rsidRPr="00CF3F93">
        <w:rPr>
          <w:rFonts w:hint="eastAsia"/>
          <w:sz w:val="24"/>
          <w:szCs w:val="24"/>
        </w:rPr>
        <w:t>あるいは</w:t>
      </w:r>
      <w:r w:rsidR="00540705" w:rsidRPr="00CF3F93">
        <w:rPr>
          <w:rFonts w:hint="eastAsia"/>
          <w:sz w:val="24"/>
          <w:szCs w:val="24"/>
        </w:rPr>
        <w:t>マグニチュード９．０と</w:t>
      </w:r>
      <w:r w:rsidR="00677F81" w:rsidRPr="00CF3F93">
        <w:rPr>
          <w:rFonts w:hint="eastAsia"/>
          <w:sz w:val="24"/>
          <w:szCs w:val="24"/>
        </w:rPr>
        <w:t>推定</w:t>
      </w:r>
      <w:r w:rsidR="00540705" w:rsidRPr="00CF3F93">
        <w:rPr>
          <w:rFonts w:hint="eastAsia"/>
          <w:sz w:val="24"/>
          <w:szCs w:val="24"/>
        </w:rPr>
        <w:t>され</w:t>
      </w:r>
      <w:r w:rsidR="00F62F4B">
        <w:rPr>
          <w:rFonts w:hint="eastAsia"/>
          <w:sz w:val="24"/>
          <w:szCs w:val="24"/>
        </w:rPr>
        <w:t>ることが示されました</w:t>
      </w:r>
      <w:r w:rsidR="00A31015" w:rsidRPr="00CF3F93">
        <w:rPr>
          <w:rFonts w:hint="eastAsia"/>
          <w:sz w:val="24"/>
          <w:szCs w:val="24"/>
        </w:rPr>
        <w:t>。</w:t>
      </w:r>
      <w:r w:rsidRPr="00CF3F93">
        <w:rPr>
          <w:rFonts w:hint="eastAsia"/>
          <w:sz w:val="24"/>
          <w:szCs w:val="24"/>
        </w:rPr>
        <w:t>これは「</w:t>
      </w:r>
      <w:r w:rsidR="009F5370" w:rsidRPr="00CF3F93">
        <w:rPr>
          <w:rFonts w:hint="eastAsia"/>
          <w:sz w:val="24"/>
          <w:szCs w:val="24"/>
        </w:rPr>
        <w:t>長期評価</w:t>
      </w:r>
      <w:r w:rsidRPr="00CF3F93">
        <w:rPr>
          <w:rFonts w:hint="eastAsia"/>
          <w:sz w:val="24"/>
          <w:szCs w:val="24"/>
        </w:rPr>
        <w:t>」の想定マグニチュード８．２</w:t>
      </w:r>
      <w:r w:rsidR="00F62F4B">
        <w:rPr>
          <w:rFonts w:hint="eastAsia"/>
          <w:sz w:val="24"/>
          <w:szCs w:val="24"/>
        </w:rPr>
        <w:t>を大幅に上回る数値です</w:t>
      </w:r>
      <w:r w:rsidR="009F5370" w:rsidRPr="00CF3F93">
        <w:rPr>
          <w:rFonts w:hint="eastAsia"/>
          <w:sz w:val="24"/>
          <w:szCs w:val="24"/>
        </w:rPr>
        <w:t>。</w:t>
      </w:r>
    </w:p>
    <w:p w:rsidR="0044606D" w:rsidRPr="00CF3F93" w:rsidRDefault="00362E0E" w:rsidP="00927AD2">
      <w:pPr>
        <w:rPr>
          <w:sz w:val="24"/>
          <w:szCs w:val="24"/>
        </w:rPr>
      </w:pPr>
      <w:r>
        <w:rPr>
          <w:rFonts w:hint="eastAsia"/>
          <w:sz w:val="24"/>
          <w:szCs w:val="24"/>
        </w:rPr>
        <w:t>（２</w:t>
      </w:r>
      <w:r w:rsidR="00F97DB0" w:rsidRPr="00CF3F93">
        <w:rPr>
          <w:rFonts w:hint="eastAsia"/>
          <w:sz w:val="24"/>
          <w:szCs w:val="24"/>
        </w:rPr>
        <w:t>）</w:t>
      </w:r>
      <w:r w:rsidR="0026102B" w:rsidRPr="00CF3F93">
        <w:rPr>
          <w:rFonts w:hint="eastAsia"/>
          <w:sz w:val="24"/>
          <w:szCs w:val="24"/>
        </w:rPr>
        <w:t>０４年スマトラ沖地震</w:t>
      </w:r>
      <w:r w:rsidR="0044606D" w:rsidRPr="00CF3F93">
        <w:rPr>
          <w:rFonts w:hint="eastAsia"/>
          <w:sz w:val="24"/>
          <w:szCs w:val="24"/>
        </w:rPr>
        <w:t>について</w:t>
      </w:r>
    </w:p>
    <w:p w:rsidR="00DE118F" w:rsidRPr="00CF3F93" w:rsidRDefault="004C2277" w:rsidP="00DE118F">
      <w:pPr>
        <w:ind w:leftChars="200" w:left="460" w:firstLineChars="100" w:firstLine="260"/>
        <w:rPr>
          <w:sz w:val="24"/>
          <w:szCs w:val="24"/>
        </w:rPr>
      </w:pPr>
      <w:r w:rsidRPr="00CF3F93">
        <w:rPr>
          <w:rFonts w:hint="eastAsia"/>
          <w:sz w:val="24"/>
          <w:szCs w:val="24"/>
        </w:rPr>
        <w:t>２００４年１２月に</w:t>
      </w:r>
      <w:r w:rsidR="00DE118F" w:rsidRPr="00CF3F93">
        <w:rPr>
          <w:rFonts w:hint="eastAsia"/>
          <w:sz w:val="24"/>
          <w:szCs w:val="24"/>
        </w:rPr>
        <w:t>は、日本海溝と同様に超巨大地震は起こらないと言われていた、</w:t>
      </w:r>
      <w:r w:rsidR="00352C14" w:rsidRPr="00CF3F93">
        <w:rPr>
          <w:rFonts w:hint="eastAsia"/>
          <w:sz w:val="24"/>
          <w:szCs w:val="24"/>
        </w:rPr>
        <w:t>スマトラ島西側を走る</w:t>
      </w:r>
      <w:r w:rsidRPr="00CF3F93">
        <w:rPr>
          <w:rFonts w:hint="eastAsia"/>
          <w:sz w:val="24"/>
          <w:szCs w:val="24"/>
        </w:rPr>
        <w:t>スンダ海溝</w:t>
      </w:r>
      <w:r w:rsidR="00DE118F" w:rsidRPr="00CF3F93">
        <w:rPr>
          <w:rFonts w:hint="eastAsia"/>
          <w:sz w:val="24"/>
          <w:szCs w:val="24"/>
        </w:rPr>
        <w:t>で、巨大連動地震と津波が発生し、</w:t>
      </w:r>
      <w:r w:rsidR="00994A4A" w:rsidRPr="00CF3F93">
        <w:rPr>
          <w:rFonts w:hint="eastAsia"/>
          <w:sz w:val="24"/>
          <w:szCs w:val="24"/>
        </w:rPr>
        <w:t>２２</w:t>
      </w:r>
      <w:r w:rsidR="005172EC" w:rsidRPr="00CF3F93">
        <w:rPr>
          <w:rFonts w:hint="eastAsia"/>
          <w:sz w:val="24"/>
          <w:szCs w:val="24"/>
        </w:rPr>
        <w:t>万</w:t>
      </w:r>
      <w:r w:rsidR="00DE118F" w:rsidRPr="00CF3F93">
        <w:rPr>
          <w:rFonts w:hint="eastAsia"/>
          <w:sz w:val="24"/>
          <w:szCs w:val="24"/>
        </w:rPr>
        <w:t>人以上が</w:t>
      </w:r>
      <w:r w:rsidR="005172EC" w:rsidRPr="00CF3F93">
        <w:rPr>
          <w:rFonts w:hint="eastAsia"/>
          <w:sz w:val="24"/>
          <w:szCs w:val="24"/>
        </w:rPr>
        <w:t>犠牲</w:t>
      </w:r>
      <w:r w:rsidR="00DE118F" w:rsidRPr="00CF3F93">
        <w:rPr>
          <w:rFonts w:hint="eastAsia"/>
          <w:sz w:val="24"/>
          <w:szCs w:val="24"/>
        </w:rPr>
        <w:t>とな</w:t>
      </w:r>
      <w:r w:rsidR="00F62F4B">
        <w:rPr>
          <w:rFonts w:hint="eastAsia"/>
          <w:sz w:val="24"/>
          <w:szCs w:val="24"/>
        </w:rPr>
        <w:t>りました</w:t>
      </w:r>
      <w:r w:rsidR="005172EC" w:rsidRPr="00CF3F93">
        <w:rPr>
          <w:rFonts w:hint="eastAsia"/>
          <w:sz w:val="24"/>
          <w:szCs w:val="24"/>
        </w:rPr>
        <w:t>。</w:t>
      </w:r>
    </w:p>
    <w:p w:rsidR="0044606D" w:rsidRPr="00CF3F93" w:rsidRDefault="003C0EFE" w:rsidP="003C0EFE">
      <w:pPr>
        <w:ind w:leftChars="200" w:left="460" w:firstLineChars="100" w:firstLine="260"/>
        <w:rPr>
          <w:sz w:val="24"/>
          <w:szCs w:val="24"/>
        </w:rPr>
      </w:pPr>
      <w:r w:rsidRPr="00CF3F93">
        <w:rPr>
          <w:rFonts w:hint="eastAsia"/>
          <w:sz w:val="24"/>
          <w:szCs w:val="24"/>
        </w:rPr>
        <w:t>インドの</w:t>
      </w:r>
      <w:r w:rsidR="00B9660E" w:rsidRPr="00CF3F93">
        <w:rPr>
          <w:rFonts w:hint="eastAsia"/>
          <w:sz w:val="24"/>
          <w:szCs w:val="24"/>
        </w:rPr>
        <w:t>マドラス原発では、津波でポンプ室が浸水し、非</w:t>
      </w:r>
      <w:r w:rsidR="00F62F4B">
        <w:rPr>
          <w:rFonts w:hint="eastAsia"/>
          <w:sz w:val="24"/>
          <w:szCs w:val="24"/>
        </w:rPr>
        <w:t>常用海水ポンプが運転不能になる事故が発生し、</w:t>
      </w:r>
      <w:r w:rsidR="0044606D" w:rsidRPr="00CF3F93">
        <w:rPr>
          <w:rFonts w:hint="eastAsia"/>
          <w:sz w:val="24"/>
          <w:szCs w:val="24"/>
        </w:rPr>
        <w:t>津波により原子力発電所の重要設備が使用不能になる事態が</w:t>
      </w:r>
      <w:r w:rsidR="00F62F4B">
        <w:rPr>
          <w:rFonts w:hint="eastAsia"/>
          <w:sz w:val="24"/>
          <w:szCs w:val="24"/>
        </w:rPr>
        <w:t>現実のものとなりました</w:t>
      </w:r>
      <w:r w:rsidR="00927AD2" w:rsidRPr="00CF3F93">
        <w:rPr>
          <w:rFonts w:hint="eastAsia"/>
          <w:sz w:val="24"/>
          <w:szCs w:val="24"/>
        </w:rPr>
        <w:t>。</w:t>
      </w:r>
    </w:p>
    <w:p w:rsidR="00766A9D" w:rsidRPr="00CF3F93" w:rsidRDefault="003C0EFE" w:rsidP="00766A9D">
      <w:pPr>
        <w:ind w:left="520" w:hangingChars="200" w:hanging="520"/>
        <w:rPr>
          <w:sz w:val="24"/>
          <w:szCs w:val="24"/>
        </w:rPr>
      </w:pPr>
      <w:r w:rsidRPr="00CF3F93">
        <w:rPr>
          <w:rFonts w:hint="eastAsia"/>
          <w:sz w:val="24"/>
          <w:szCs w:val="24"/>
        </w:rPr>
        <w:t>（</w:t>
      </w:r>
      <w:r w:rsidR="00362E0E">
        <w:rPr>
          <w:rFonts w:hint="eastAsia"/>
          <w:sz w:val="24"/>
          <w:szCs w:val="24"/>
        </w:rPr>
        <w:t>３</w:t>
      </w:r>
      <w:r w:rsidRPr="00CF3F93">
        <w:rPr>
          <w:rFonts w:hint="eastAsia"/>
          <w:sz w:val="24"/>
          <w:szCs w:val="24"/>
        </w:rPr>
        <w:t>）　マドラス原発の事故等を受けて被告国と被告東京電力が行った２</w:t>
      </w:r>
      <w:r w:rsidRPr="00CF3F93">
        <w:rPr>
          <w:rFonts w:hint="eastAsia"/>
          <w:sz w:val="24"/>
          <w:szCs w:val="24"/>
        </w:rPr>
        <w:lastRenderedPageBreak/>
        <w:t>００６年の溢水勉強会では、被告東京電力から、</w:t>
      </w:r>
      <w:r w:rsidR="00C906ED" w:rsidRPr="00CF3F93">
        <w:rPr>
          <w:rFonts w:hint="eastAsia"/>
          <w:sz w:val="24"/>
          <w:szCs w:val="24"/>
        </w:rPr>
        <w:t>福島第一原発５号機について、</w:t>
      </w:r>
      <w:r w:rsidRPr="00CF3F93">
        <w:rPr>
          <w:rFonts w:hint="eastAsia"/>
          <w:sz w:val="24"/>
          <w:szCs w:val="24"/>
        </w:rPr>
        <w:t>１０ｍの津波水位が長時間継続すれば</w:t>
      </w:r>
      <w:r w:rsidR="00D372A4" w:rsidRPr="00CF3F93">
        <w:rPr>
          <w:rFonts w:hint="eastAsia"/>
          <w:sz w:val="24"/>
          <w:szCs w:val="24"/>
        </w:rPr>
        <w:t>非常用海水ポンプが使用不能となること</w:t>
      </w:r>
      <w:r w:rsidRPr="00CF3F93">
        <w:rPr>
          <w:rFonts w:hint="eastAsia"/>
          <w:sz w:val="24"/>
          <w:szCs w:val="24"/>
        </w:rPr>
        <w:t>、</w:t>
      </w:r>
      <w:r w:rsidR="00D372A4" w:rsidRPr="00CF3F93">
        <w:rPr>
          <w:rFonts w:hint="eastAsia"/>
          <w:sz w:val="24"/>
          <w:szCs w:val="24"/>
        </w:rPr>
        <w:t>１４ｍ</w:t>
      </w:r>
      <w:r w:rsidRPr="00CF3F93">
        <w:rPr>
          <w:rFonts w:hint="eastAsia"/>
          <w:sz w:val="24"/>
          <w:szCs w:val="24"/>
        </w:rPr>
        <w:t>であれば</w:t>
      </w:r>
      <w:r w:rsidR="00D372A4" w:rsidRPr="00CF3F93">
        <w:rPr>
          <w:rFonts w:hint="eastAsia"/>
          <w:sz w:val="24"/>
          <w:szCs w:val="24"/>
        </w:rPr>
        <w:t>タービン建屋、サービス建屋から海水が流入し、</w:t>
      </w:r>
      <w:r w:rsidRPr="00CF3F93">
        <w:rPr>
          <w:rFonts w:hint="eastAsia"/>
          <w:sz w:val="24"/>
          <w:szCs w:val="24"/>
        </w:rPr>
        <w:t>電源喪失</w:t>
      </w:r>
      <w:r w:rsidR="00D372A4" w:rsidRPr="00CF3F93">
        <w:rPr>
          <w:rFonts w:hint="eastAsia"/>
          <w:sz w:val="24"/>
          <w:szCs w:val="24"/>
        </w:rPr>
        <w:t>に伴い原子炉の安全停止に関わる電動機等が機能を喪失すること</w:t>
      </w:r>
      <w:r w:rsidRPr="00CF3F93">
        <w:rPr>
          <w:rFonts w:hint="eastAsia"/>
          <w:sz w:val="24"/>
          <w:szCs w:val="24"/>
        </w:rPr>
        <w:t>が</w:t>
      </w:r>
      <w:r w:rsidR="00D372A4" w:rsidRPr="00CF3F93">
        <w:rPr>
          <w:rFonts w:hint="eastAsia"/>
          <w:sz w:val="24"/>
          <w:szCs w:val="24"/>
        </w:rPr>
        <w:t>報告</w:t>
      </w:r>
      <w:r w:rsidRPr="00CF3F93">
        <w:rPr>
          <w:rFonts w:hint="eastAsia"/>
          <w:sz w:val="24"/>
          <w:szCs w:val="24"/>
        </w:rPr>
        <w:t>され</w:t>
      </w:r>
      <w:r w:rsidR="00F62F4B">
        <w:rPr>
          <w:rFonts w:hint="eastAsia"/>
          <w:sz w:val="24"/>
          <w:szCs w:val="24"/>
        </w:rPr>
        <w:t>ました</w:t>
      </w:r>
      <w:r w:rsidRPr="00CF3F93">
        <w:rPr>
          <w:rFonts w:hint="eastAsia"/>
          <w:sz w:val="24"/>
          <w:szCs w:val="24"/>
        </w:rPr>
        <w:t>。</w:t>
      </w:r>
    </w:p>
    <w:p w:rsidR="00EC0BF2" w:rsidRDefault="00766A9D" w:rsidP="00362E0E">
      <w:pPr>
        <w:ind w:leftChars="200" w:left="460" w:firstLineChars="100" w:firstLine="260"/>
        <w:rPr>
          <w:sz w:val="24"/>
          <w:szCs w:val="24"/>
        </w:rPr>
      </w:pPr>
      <w:r w:rsidRPr="00CF3F93">
        <w:rPr>
          <w:rFonts w:hint="eastAsia"/>
          <w:sz w:val="24"/>
          <w:szCs w:val="24"/>
        </w:rPr>
        <w:t>それでも</w:t>
      </w:r>
      <w:r w:rsidR="005850ED" w:rsidRPr="00CF3F93">
        <w:rPr>
          <w:rFonts w:hint="eastAsia"/>
          <w:sz w:val="24"/>
          <w:szCs w:val="24"/>
        </w:rPr>
        <w:t>被告国（保安院）は、</w:t>
      </w:r>
      <w:r w:rsidR="001E2EB5" w:rsidRPr="00CF3F93">
        <w:rPr>
          <w:rFonts w:hint="eastAsia"/>
          <w:sz w:val="24"/>
          <w:szCs w:val="24"/>
        </w:rPr>
        <w:t>被告東京電力に対し、</w:t>
      </w:r>
      <w:r w:rsidRPr="00CF3F93">
        <w:rPr>
          <w:rFonts w:hint="eastAsia"/>
          <w:sz w:val="24"/>
          <w:szCs w:val="24"/>
        </w:rPr>
        <w:t>津波については</w:t>
      </w:r>
      <w:r w:rsidR="00E3516F">
        <w:rPr>
          <w:rFonts w:hint="eastAsia"/>
          <w:sz w:val="24"/>
          <w:szCs w:val="24"/>
        </w:rPr>
        <w:t>、東電が採用する</w:t>
      </w:r>
      <w:r w:rsidR="005850ED" w:rsidRPr="00CF3F93">
        <w:rPr>
          <w:rFonts w:hint="eastAsia"/>
          <w:sz w:val="24"/>
          <w:szCs w:val="24"/>
        </w:rPr>
        <w:t>手法による評価で良い</w:t>
      </w:r>
      <w:r w:rsidRPr="00CF3F93">
        <w:rPr>
          <w:rFonts w:hint="eastAsia"/>
          <w:sz w:val="24"/>
          <w:szCs w:val="24"/>
        </w:rPr>
        <w:t>と述べ、</w:t>
      </w:r>
      <w:r w:rsidR="005850ED" w:rsidRPr="00CF3F93">
        <w:rPr>
          <w:rFonts w:hint="eastAsia"/>
          <w:sz w:val="24"/>
          <w:szCs w:val="24"/>
        </w:rPr>
        <w:t>非常用海水ポンプについて</w:t>
      </w:r>
      <w:r w:rsidRPr="00CF3F93">
        <w:rPr>
          <w:rFonts w:hint="eastAsia"/>
          <w:sz w:val="24"/>
          <w:szCs w:val="24"/>
        </w:rPr>
        <w:t>の</w:t>
      </w:r>
      <w:r w:rsidR="005850ED" w:rsidRPr="00CF3F93">
        <w:rPr>
          <w:rFonts w:hint="eastAsia"/>
          <w:sz w:val="24"/>
          <w:szCs w:val="24"/>
        </w:rPr>
        <w:t>対策</w:t>
      </w:r>
      <w:r w:rsidRPr="00CF3F93">
        <w:rPr>
          <w:rFonts w:hint="eastAsia"/>
          <w:sz w:val="24"/>
          <w:szCs w:val="24"/>
        </w:rPr>
        <w:t>を要望するのみで</w:t>
      </w:r>
      <w:r w:rsidR="00F62F4B">
        <w:rPr>
          <w:rFonts w:hint="eastAsia"/>
          <w:sz w:val="24"/>
          <w:szCs w:val="24"/>
        </w:rPr>
        <w:t>し</w:t>
      </w:r>
      <w:r w:rsidRPr="00CF3F93">
        <w:rPr>
          <w:rFonts w:hint="eastAsia"/>
          <w:sz w:val="24"/>
          <w:szCs w:val="24"/>
        </w:rPr>
        <w:t>た。被告東京電力も、</w:t>
      </w:r>
      <w:r w:rsidR="00313D36" w:rsidRPr="00CF3F93">
        <w:rPr>
          <w:rFonts w:hint="eastAsia"/>
          <w:sz w:val="24"/>
          <w:szCs w:val="24"/>
        </w:rPr>
        <w:t>本件事故時点まで、海水ポンプの</w:t>
      </w:r>
      <w:r w:rsidRPr="00CF3F93">
        <w:rPr>
          <w:rFonts w:hint="eastAsia"/>
          <w:sz w:val="24"/>
          <w:szCs w:val="24"/>
        </w:rPr>
        <w:t>軽微な対応策を除き、具体的な対応策を</w:t>
      </w:r>
      <w:r w:rsidR="00986034" w:rsidRPr="00CF3F93">
        <w:rPr>
          <w:rFonts w:hint="eastAsia"/>
          <w:sz w:val="24"/>
          <w:szCs w:val="24"/>
        </w:rPr>
        <w:t>何ら</w:t>
      </w:r>
      <w:r w:rsidRPr="00CF3F93">
        <w:rPr>
          <w:rFonts w:hint="eastAsia"/>
          <w:sz w:val="24"/>
          <w:szCs w:val="24"/>
        </w:rPr>
        <w:t>取</w:t>
      </w:r>
      <w:r w:rsidR="00F62F4B">
        <w:rPr>
          <w:rFonts w:hint="eastAsia"/>
          <w:sz w:val="24"/>
          <w:szCs w:val="24"/>
        </w:rPr>
        <w:t>りませんでした</w:t>
      </w:r>
      <w:r w:rsidR="00EC0BF2" w:rsidRPr="00CF3F93">
        <w:rPr>
          <w:rFonts w:hint="eastAsia"/>
          <w:sz w:val="24"/>
          <w:szCs w:val="24"/>
        </w:rPr>
        <w:t>。</w:t>
      </w:r>
    </w:p>
    <w:p w:rsidR="00003DA4" w:rsidRDefault="00003DA4" w:rsidP="00376ACC">
      <w:pPr>
        <w:rPr>
          <w:sz w:val="24"/>
          <w:szCs w:val="24"/>
        </w:rPr>
      </w:pPr>
    </w:p>
    <w:p w:rsidR="002D3620" w:rsidRPr="00CF3F93" w:rsidRDefault="00362E0E" w:rsidP="00376ACC">
      <w:pPr>
        <w:rPr>
          <w:sz w:val="24"/>
          <w:szCs w:val="24"/>
        </w:rPr>
      </w:pPr>
      <w:r>
        <w:rPr>
          <w:rFonts w:hint="eastAsia"/>
          <w:sz w:val="24"/>
          <w:szCs w:val="24"/>
        </w:rPr>
        <w:t>５</w:t>
      </w:r>
      <w:r w:rsidR="00766A9D" w:rsidRPr="00CF3F93">
        <w:rPr>
          <w:rFonts w:hint="eastAsia"/>
          <w:sz w:val="24"/>
          <w:szCs w:val="24"/>
        </w:rPr>
        <w:t>、貞観津波についてのさらなる調査・研究の</w:t>
      </w:r>
      <w:r w:rsidR="002D3620" w:rsidRPr="00CF3F93">
        <w:rPr>
          <w:rFonts w:hint="eastAsia"/>
          <w:sz w:val="24"/>
          <w:szCs w:val="24"/>
        </w:rPr>
        <w:t>進展</w:t>
      </w:r>
    </w:p>
    <w:p w:rsidR="00EF515A" w:rsidRPr="00CF3F93" w:rsidRDefault="00EF515A" w:rsidP="00EF515A">
      <w:pPr>
        <w:ind w:left="520" w:hangingChars="200" w:hanging="520"/>
        <w:rPr>
          <w:sz w:val="24"/>
          <w:szCs w:val="24"/>
        </w:rPr>
      </w:pPr>
      <w:r w:rsidRPr="00CF3F93">
        <w:rPr>
          <w:rFonts w:hint="eastAsia"/>
          <w:sz w:val="24"/>
          <w:szCs w:val="24"/>
        </w:rPr>
        <w:t xml:space="preserve">（１）　</w:t>
      </w:r>
      <w:r w:rsidR="00376ACC" w:rsidRPr="00CF3F93">
        <w:rPr>
          <w:rFonts w:hint="eastAsia"/>
          <w:sz w:val="24"/>
          <w:szCs w:val="24"/>
        </w:rPr>
        <w:t>被告国（文部科学省）</w:t>
      </w:r>
      <w:r w:rsidR="00766A9D" w:rsidRPr="00CF3F93">
        <w:rPr>
          <w:rFonts w:hint="eastAsia"/>
          <w:sz w:val="24"/>
          <w:szCs w:val="24"/>
        </w:rPr>
        <w:t>の委託により産業総合政策研究所</w:t>
      </w:r>
      <w:r w:rsidR="00E3516F">
        <w:rPr>
          <w:rFonts w:hint="eastAsia"/>
          <w:sz w:val="24"/>
          <w:szCs w:val="24"/>
        </w:rPr>
        <w:t>が</w:t>
      </w:r>
      <w:r w:rsidR="00766A9D" w:rsidRPr="00CF3F93">
        <w:rPr>
          <w:rFonts w:hint="eastAsia"/>
          <w:sz w:val="24"/>
          <w:szCs w:val="24"/>
        </w:rPr>
        <w:t>実施</w:t>
      </w:r>
      <w:r w:rsidR="00573065" w:rsidRPr="00CF3F93">
        <w:rPr>
          <w:rFonts w:hint="eastAsia"/>
          <w:sz w:val="24"/>
          <w:szCs w:val="24"/>
        </w:rPr>
        <w:t>し</w:t>
      </w:r>
      <w:r w:rsidR="00766A9D" w:rsidRPr="00CF3F93">
        <w:rPr>
          <w:rFonts w:hint="eastAsia"/>
          <w:sz w:val="24"/>
          <w:szCs w:val="24"/>
        </w:rPr>
        <w:t>た</w:t>
      </w:r>
      <w:r w:rsidR="00573065" w:rsidRPr="00CF3F93">
        <w:rPr>
          <w:rFonts w:hint="eastAsia"/>
          <w:sz w:val="24"/>
          <w:szCs w:val="24"/>
        </w:rPr>
        <w:t>津波堆積物調査やシュミレーション</w:t>
      </w:r>
      <w:r w:rsidR="00766A9D" w:rsidRPr="00CF3F93">
        <w:rPr>
          <w:rFonts w:hint="eastAsia"/>
          <w:sz w:val="24"/>
          <w:szCs w:val="24"/>
        </w:rPr>
        <w:t>により、２００６年以降、貞観津波や過去</w:t>
      </w:r>
      <w:r w:rsidR="00573065" w:rsidRPr="00CF3F93">
        <w:rPr>
          <w:rFonts w:hint="eastAsia"/>
          <w:sz w:val="24"/>
          <w:szCs w:val="24"/>
        </w:rPr>
        <w:t>の</w:t>
      </w:r>
      <w:r w:rsidR="00766A9D" w:rsidRPr="00CF3F93">
        <w:rPr>
          <w:rFonts w:hint="eastAsia"/>
          <w:sz w:val="24"/>
          <w:szCs w:val="24"/>
        </w:rPr>
        <w:t>巨大地震・津波に</w:t>
      </w:r>
      <w:r w:rsidR="00573065" w:rsidRPr="00CF3F93">
        <w:rPr>
          <w:rFonts w:hint="eastAsia"/>
          <w:sz w:val="24"/>
          <w:szCs w:val="24"/>
        </w:rPr>
        <w:t>ついての知識と理解は飛躍的に前進し</w:t>
      </w:r>
      <w:r w:rsidR="00362E0E">
        <w:rPr>
          <w:rFonts w:hint="eastAsia"/>
          <w:sz w:val="24"/>
          <w:szCs w:val="24"/>
        </w:rPr>
        <w:t>ました</w:t>
      </w:r>
      <w:r w:rsidR="00573065" w:rsidRPr="00CF3F93">
        <w:rPr>
          <w:rFonts w:hint="eastAsia"/>
          <w:sz w:val="24"/>
          <w:szCs w:val="24"/>
        </w:rPr>
        <w:t>。</w:t>
      </w:r>
    </w:p>
    <w:p w:rsidR="00EF515A" w:rsidRPr="00CF3F93" w:rsidRDefault="003F3AF3" w:rsidP="00EF515A">
      <w:pPr>
        <w:ind w:leftChars="200" w:left="460" w:firstLineChars="100" w:firstLine="260"/>
        <w:rPr>
          <w:sz w:val="24"/>
          <w:szCs w:val="24"/>
        </w:rPr>
      </w:pPr>
      <w:r>
        <w:rPr>
          <w:rFonts w:hint="eastAsia"/>
          <w:sz w:val="24"/>
          <w:szCs w:val="24"/>
        </w:rPr>
        <w:t>２００８</w:t>
      </w:r>
      <w:r w:rsidR="00EC0BF2" w:rsidRPr="00CF3F93">
        <w:rPr>
          <w:rFonts w:hint="eastAsia"/>
          <w:sz w:val="24"/>
          <w:szCs w:val="24"/>
        </w:rPr>
        <w:t>年１０月に被告東京電力が行った試算によれば、福島第一原発</w:t>
      </w:r>
      <w:r w:rsidR="00EF515A" w:rsidRPr="00CF3F93">
        <w:rPr>
          <w:rFonts w:hint="eastAsia"/>
          <w:sz w:val="24"/>
          <w:szCs w:val="24"/>
        </w:rPr>
        <w:t>１～</w:t>
      </w:r>
      <w:r w:rsidR="00EC0BF2" w:rsidRPr="00CF3F93">
        <w:rPr>
          <w:rFonts w:hint="eastAsia"/>
          <w:sz w:val="24"/>
          <w:szCs w:val="24"/>
        </w:rPr>
        <w:t>４号機で津波水位８．７ｍ、６号機では</w:t>
      </w:r>
      <w:r w:rsidR="00EF515A" w:rsidRPr="00CF3F93">
        <w:rPr>
          <w:rFonts w:hint="eastAsia"/>
          <w:sz w:val="24"/>
          <w:szCs w:val="24"/>
        </w:rPr>
        <w:t>９．２ｍ、</w:t>
      </w:r>
      <w:r w:rsidR="00EF515A" w:rsidRPr="00CF3F93">
        <w:rPr>
          <w:rFonts w:ascii="ＭＳ 明朝" w:eastAsia="ＭＳ 明朝" w:hAnsi="ＭＳ 明朝" w:cs="ＭＳ 明朝" w:hint="eastAsia"/>
          <w:kern w:val="0"/>
          <w:sz w:val="24"/>
          <w:szCs w:val="24"/>
        </w:rPr>
        <w:t>しかも不確実性を考慮すれば２～３割程度津波</w:t>
      </w:r>
      <w:r w:rsidR="00362E0E">
        <w:rPr>
          <w:rFonts w:ascii="ＭＳ 明朝" w:eastAsia="ＭＳ 明朝" w:hAnsi="ＭＳ 明朝" w:cs="ＭＳ 明朝" w:hint="eastAsia"/>
          <w:kern w:val="0"/>
          <w:sz w:val="24"/>
          <w:szCs w:val="24"/>
        </w:rPr>
        <w:t>水位</w:t>
      </w:r>
      <w:r w:rsidR="00EF515A" w:rsidRPr="00CF3F93">
        <w:rPr>
          <w:rFonts w:ascii="ＭＳ 明朝" w:eastAsia="ＭＳ 明朝" w:hAnsi="ＭＳ 明朝" w:cs="ＭＳ 明朝" w:hint="eastAsia"/>
          <w:kern w:val="0"/>
          <w:sz w:val="24"/>
          <w:szCs w:val="24"/>
        </w:rPr>
        <w:t>は大きくなる、との結果</w:t>
      </w:r>
      <w:r>
        <w:rPr>
          <w:rFonts w:ascii="ＭＳ 明朝" w:eastAsia="ＭＳ 明朝" w:hAnsi="ＭＳ 明朝" w:cs="ＭＳ 明朝" w:hint="eastAsia"/>
          <w:kern w:val="0"/>
          <w:sz w:val="24"/>
          <w:szCs w:val="24"/>
        </w:rPr>
        <w:t>が示されました</w:t>
      </w:r>
      <w:r w:rsidR="00EF515A" w:rsidRPr="00CF3F93">
        <w:rPr>
          <w:rFonts w:ascii="ＭＳ 明朝" w:eastAsia="ＭＳ 明朝" w:hAnsi="ＭＳ 明朝" w:cs="ＭＳ 明朝" w:hint="eastAsia"/>
          <w:kern w:val="0"/>
          <w:sz w:val="24"/>
          <w:szCs w:val="24"/>
        </w:rPr>
        <w:t>。</w:t>
      </w:r>
    </w:p>
    <w:p w:rsidR="007F1CE5" w:rsidRPr="00CF3F93" w:rsidRDefault="003F3AF3" w:rsidP="00EF515A">
      <w:pPr>
        <w:ind w:leftChars="200" w:left="460" w:firstLineChars="100" w:firstLine="260"/>
        <w:rPr>
          <w:sz w:val="24"/>
          <w:szCs w:val="24"/>
        </w:rPr>
      </w:pPr>
      <w:r>
        <w:rPr>
          <w:rFonts w:hint="eastAsia"/>
          <w:sz w:val="24"/>
          <w:szCs w:val="24"/>
        </w:rPr>
        <w:t>また、</w:t>
      </w:r>
      <w:r w:rsidR="00EF515A" w:rsidRPr="00CF3F93">
        <w:rPr>
          <w:rFonts w:hint="eastAsia"/>
          <w:sz w:val="24"/>
          <w:szCs w:val="24"/>
        </w:rPr>
        <w:t>２０１０年には、</w:t>
      </w:r>
      <w:r w:rsidR="00376ACC" w:rsidRPr="00CF3F93">
        <w:rPr>
          <w:rFonts w:hint="eastAsia"/>
          <w:sz w:val="24"/>
          <w:szCs w:val="24"/>
        </w:rPr>
        <w:t>浪江町請戸地区で貞観津波の堆積物が発見され</w:t>
      </w:r>
      <w:r>
        <w:rPr>
          <w:rFonts w:hint="eastAsia"/>
          <w:sz w:val="24"/>
          <w:szCs w:val="24"/>
        </w:rPr>
        <w:t>ました</w:t>
      </w:r>
      <w:r w:rsidR="00EF515A" w:rsidRPr="00CF3F93">
        <w:rPr>
          <w:rFonts w:hint="eastAsia"/>
          <w:sz w:val="24"/>
          <w:szCs w:val="24"/>
        </w:rPr>
        <w:t>。</w:t>
      </w:r>
    </w:p>
    <w:p w:rsidR="00AF7DFA" w:rsidRPr="00CF3F93" w:rsidRDefault="00EF515A" w:rsidP="00F62F4B">
      <w:pPr>
        <w:ind w:left="520" w:hangingChars="200" w:hanging="520"/>
        <w:rPr>
          <w:sz w:val="24"/>
          <w:szCs w:val="24"/>
        </w:rPr>
      </w:pPr>
      <w:r w:rsidRPr="00CF3F93">
        <w:rPr>
          <w:rFonts w:hint="eastAsia"/>
          <w:sz w:val="24"/>
          <w:szCs w:val="24"/>
        </w:rPr>
        <w:t xml:space="preserve">　（２）　</w:t>
      </w:r>
      <w:r w:rsidR="00C43F3F" w:rsidRPr="00CF3F93">
        <w:rPr>
          <w:rFonts w:hint="eastAsia"/>
          <w:sz w:val="24"/>
          <w:szCs w:val="24"/>
        </w:rPr>
        <w:t>しかし、</w:t>
      </w:r>
      <w:r w:rsidR="003F3AF3">
        <w:rPr>
          <w:rFonts w:hint="eastAsia"/>
          <w:sz w:val="24"/>
          <w:szCs w:val="24"/>
        </w:rPr>
        <w:t>被告東京電力は、</w:t>
      </w:r>
      <w:r w:rsidR="0026014E" w:rsidRPr="00CF3F93">
        <w:rPr>
          <w:rFonts w:hint="eastAsia"/>
          <w:sz w:val="24"/>
          <w:szCs w:val="24"/>
        </w:rPr>
        <w:t>貞観地震を無視す</w:t>
      </w:r>
      <w:r w:rsidR="00C43F3F" w:rsidRPr="00CF3F93">
        <w:rPr>
          <w:rFonts w:hint="eastAsia"/>
          <w:sz w:val="24"/>
          <w:szCs w:val="24"/>
        </w:rPr>
        <w:t>べきではない</w:t>
      </w:r>
      <w:r w:rsidR="00362E0E">
        <w:rPr>
          <w:rFonts w:hint="eastAsia"/>
          <w:sz w:val="24"/>
          <w:szCs w:val="24"/>
        </w:rPr>
        <w:t>と</w:t>
      </w:r>
      <w:r w:rsidR="003F3AF3">
        <w:rPr>
          <w:rFonts w:hint="eastAsia"/>
          <w:sz w:val="24"/>
          <w:szCs w:val="24"/>
        </w:rPr>
        <w:t>の訴えが</w:t>
      </w:r>
      <w:r w:rsidR="00C43F3F" w:rsidRPr="00CF3F93">
        <w:rPr>
          <w:rFonts w:hint="eastAsia"/>
          <w:sz w:val="24"/>
          <w:szCs w:val="24"/>
        </w:rPr>
        <w:t>繰り返し</w:t>
      </w:r>
      <w:r w:rsidR="003F3AF3">
        <w:rPr>
          <w:rFonts w:hint="eastAsia"/>
          <w:sz w:val="24"/>
          <w:szCs w:val="24"/>
        </w:rPr>
        <w:t>なされていたにもかかわらず</w:t>
      </w:r>
      <w:r w:rsidR="00C43F3F" w:rsidRPr="00CF3F93">
        <w:rPr>
          <w:rFonts w:hint="eastAsia"/>
          <w:sz w:val="24"/>
          <w:szCs w:val="24"/>
        </w:rPr>
        <w:t>、「まだ情報を収集する必要がある」などと述べて</w:t>
      </w:r>
      <w:r w:rsidR="00392D0D" w:rsidRPr="00CF3F93">
        <w:rPr>
          <w:rFonts w:hint="eastAsia"/>
          <w:sz w:val="24"/>
          <w:szCs w:val="24"/>
        </w:rPr>
        <w:t>議論</w:t>
      </w:r>
      <w:r w:rsidR="0026014E" w:rsidRPr="00CF3F93">
        <w:rPr>
          <w:rFonts w:hint="eastAsia"/>
          <w:sz w:val="24"/>
          <w:szCs w:val="24"/>
        </w:rPr>
        <w:t>を先送りにし</w:t>
      </w:r>
      <w:r w:rsidR="00C43F3F" w:rsidRPr="00CF3F93">
        <w:rPr>
          <w:rFonts w:hint="eastAsia"/>
          <w:sz w:val="24"/>
          <w:szCs w:val="24"/>
        </w:rPr>
        <w:t>、被告国もこれに同調し</w:t>
      </w:r>
      <w:r w:rsidR="003F3AF3">
        <w:rPr>
          <w:rFonts w:hint="eastAsia"/>
          <w:sz w:val="24"/>
          <w:szCs w:val="24"/>
        </w:rPr>
        <w:t>てしまい</w:t>
      </w:r>
      <w:r w:rsidR="00114ED8">
        <w:rPr>
          <w:rFonts w:hint="eastAsia"/>
          <w:sz w:val="24"/>
          <w:szCs w:val="24"/>
        </w:rPr>
        <w:t>ました</w:t>
      </w:r>
      <w:r w:rsidR="00C43F3F" w:rsidRPr="00CF3F93">
        <w:rPr>
          <w:rFonts w:hint="eastAsia"/>
          <w:sz w:val="24"/>
          <w:szCs w:val="24"/>
        </w:rPr>
        <w:t>。</w:t>
      </w:r>
    </w:p>
    <w:p w:rsidR="006F543D" w:rsidRPr="003F3AF3" w:rsidRDefault="006F543D" w:rsidP="006F543D">
      <w:pPr>
        <w:rPr>
          <w:sz w:val="24"/>
          <w:szCs w:val="24"/>
        </w:rPr>
      </w:pPr>
    </w:p>
    <w:p w:rsidR="006F543D" w:rsidRPr="00CF3F93" w:rsidRDefault="00392D0D" w:rsidP="006F543D">
      <w:pPr>
        <w:rPr>
          <w:sz w:val="24"/>
          <w:szCs w:val="24"/>
        </w:rPr>
      </w:pPr>
      <w:r w:rsidRPr="00CF3F93">
        <w:rPr>
          <w:rFonts w:hint="eastAsia"/>
          <w:sz w:val="24"/>
          <w:szCs w:val="24"/>
        </w:rPr>
        <w:t>第３、まとめ</w:t>
      </w:r>
    </w:p>
    <w:p w:rsidR="00F5347C" w:rsidRPr="00CF3F93" w:rsidRDefault="00392D0D" w:rsidP="00392D0D">
      <w:pPr>
        <w:ind w:leftChars="100" w:left="230" w:firstLineChars="100" w:firstLine="260"/>
        <w:rPr>
          <w:sz w:val="24"/>
          <w:szCs w:val="24"/>
        </w:rPr>
      </w:pPr>
      <w:r w:rsidRPr="00CF3F93">
        <w:rPr>
          <w:rFonts w:ascii="ＭＳ 明朝" w:hAnsi="Times New Roman" w:cs="ＭＳ 明朝" w:hint="eastAsia"/>
          <w:sz w:val="24"/>
          <w:szCs w:val="24"/>
        </w:rPr>
        <w:t>以上のとおり、被告東京電力は</w:t>
      </w:r>
      <w:r w:rsidR="00F5347C" w:rsidRPr="00CF3F93">
        <w:rPr>
          <w:rFonts w:ascii="ＭＳ 明朝" w:hAnsi="Times New Roman" w:cs="ＭＳ 明朝" w:hint="eastAsia"/>
          <w:sz w:val="24"/>
          <w:szCs w:val="24"/>
        </w:rPr>
        <w:t>、</w:t>
      </w:r>
      <w:r w:rsidR="00F5347C" w:rsidRPr="00CF3F93">
        <w:rPr>
          <w:rFonts w:ascii="ＭＳ 明朝" w:hAnsi="ＭＳ 明朝" w:cs="ＭＳ 明朝" w:hint="eastAsia"/>
          <w:sz w:val="24"/>
          <w:szCs w:val="24"/>
        </w:rPr>
        <w:t>２００２年あるいは遅くとも２００６</w:t>
      </w:r>
      <w:bookmarkStart w:id="0" w:name="_GoBack"/>
      <w:bookmarkEnd w:id="0"/>
      <w:r w:rsidR="00F5347C" w:rsidRPr="00CF3F93">
        <w:rPr>
          <w:rFonts w:ascii="ＭＳ 明朝" w:hAnsi="ＭＳ 明朝" w:cs="ＭＳ 明朝" w:hint="eastAsia"/>
          <w:sz w:val="24"/>
          <w:szCs w:val="24"/>
        </w:rPr>
        <w:t>年までに</w:t>
      </w:r>
      <w:r w:rsidRPr="00CF3F93">
        <w:rPr>
          <w:rFonts w:ascii="ＭＳ 明朝" w:hAnsi="ＭＳ 明朝" w:cs="ＭＳ 明朝" w:hint="eastAsia"/>
          <w:sz w:val="24"/>
          <w:szCs w:val="24"/>
        </w:rPr>
        <w:t>は</w:t>
      </w:r>
      <w:r w:rsidR="00F5347C" w:rsidRPr="00CF3F93">
        <w:rPr>
          <w:rFonts w:ascii="ＭＳ 明朝" w:hAnsi="ＭＳ 明朝" w:cs="ＭＳ 明朝" w:hint="eastAsia"/>
          <w:sz w:val="24"/>
          <w:szCs w:val="24"/>
        </w:rPr>
        <w:t>、</w:t>
      </w:r>
      <w:r w:rsidRPr="00CF3F93">
        <w:rPr>
          <w:rFonts w:ascii="ＭＳ 明朝" w:hAnsi="Times New Roman" w:cs="ＭＳ 明朝" w:hint="eastAsia"/>
          <w:sz w:val="24"/>
          <w:szCs w:val="24"/>
        </w:rPr>
        <w:t>福島第一原発敷地</w:t>
      </w:r>
      <w:r w:rsidR="00CF3F93" w:rsidRPr="00CF3F93">
        <w:rPr>
          <w:rFonts w:ascii="ＭＳ 明朝" w:hAnsi="Times New Roman" w:cs="ＭＳ 明朝" w:hint="eastAsia"/>
          <w:sz w:val="24"/>
          <w:szCs w:val="24"/>
        </w:rPr>
        <w:t>に</w:t>
      </w:r>
      <w:r w:rsidRPr="00CF3F93">
        <w:rPr>
          <w:rFonts w:ascii="ＭＳ 明朝" w:hAnsi="Times New Roman" w:cs="ＭＳ 明朝" w:hint="eastAsia"/>
          <w:sz w:val="24"/>
          <w:szCs w:val="24"/>
        </w:rPr>
        <w:t>浸水し</w:t>
      </w:r>
      <w:r w:rsidR="003F3AF3">
        <w:rPr>
          <w:rFonts w:ascii="ＭＳ 明朝" w:hAnsi="Times New Roman" w:cs="ＭＳ 明朝" w:hint="eastAsia"/>
          <w:sz w:val="24"/>
          <w:szCs w:val="24"/>
        </w:rPr>
        <w:t>、</w:t>
      </w:r>
      <w:r w:rsidR="00CF3F93" w:rsidRPr="00CF3F93">
        <w:rPr>
          <w:rFonts w:ascii="ＭＳ 明朝" w:hAnsi="Times New Roman" w:cs="ＭＳ 明朝" w:hint="eastAsia"/>
          <w:sz w:val="24"/>
          <w:szCs w:val="24"/>
        </w:rPr>
        <w:t>原子炉施設を水没させ</w:t>
      </w:r>
      <w:r w:rsidR="003F3AF3">
        <w:rPr>
          <w:rFonts w:ascii="ＭＳ 明朝" w:hAnsi="Times New Roman" w:cs="ＭＳ 明朝" w:hint="eastAsia"/>
          <w:sz w:val="24"/>
          <w:szCs w:val="24"/>
        </w:rPr>
        <w:t>、</w:t>
      </w:r>
      <w:r w:rsidR="00CF3F93" w:rsidRPr="00CF3F93">
        <w:rPr>
          <w:rFonts w:ascii="ＭＳ 明朝" w:hAnsi="Times New Roman" w:cs="ＭＳ 明朝" w:hint="eastAsia"/>
          <w:sz w:val="24"/>
          <w:szCs w:val="24"/>
        </w:rPr>
        <w:t>全交流電源</w:t>
      </w:r>
      <w:r w:rsidRPr="00CF3F93">
        <w:rPr>
          <w:rFonts w:ascii="ＭＳ 明朝" w:hAnsi="Times New Roman" w:cs="ＭＳ 明朝" w:hint="eastAsia"/>
          <w:sz w:val="24"/>
          <w:szCs w:val="24"/>
        </w:rPr>
        <w:t>喪失に至</w:t>
      </w:r>
      <w:r w:rsidR="00CF3F93" w:rsidRPr="00CF3F93">
        <w:rPr>
          <w:rFonts w:ascii="ＭＳ 明朝" w:hAnsi="Times New Roman" w:cs="ＭＳ 明朝" w:hint="eastAsia"/>
          <w:sz w:val="24"/>
          <w:szCs w:val="24"/>
        </w:rPr>
        <w:t>らしめるだけの津波を予見</w:t>
      </w:r>
      <w:r w:rsidRPr="00CF3F93">
        <w:rPr>
          <w:rFonts w:ascii="ＭＳ 明朝" w:hAnsi="Times New Roman" w:cs="ＭＳ 明朝" w:hint="eastAsia"/>
          <w:sz w:val="24"/>
          <w:szCs w:val="24"/>
        </w:rPr>
        <w:t>しえた</w:t>
      </w:r>
      <w:r w:rsidR="00CF3F93" w:rsidRPr="00CF3F93">
        <w:rPr>
          <w:rFonts w:ascii="ＭＳ 明朝" w:hAnsi="Times New Roman" w:cs="ＭＳ 明朝" w:hint="eastAsia"/>
          <w:sz w:val="24"/>
          <w:szCs w:val="24"/>
        </w:rPr>
        <w:t>ことは明白</w:t>
      </w:r>
      <w:r w:rsidR="00114ED8">
        <w:rPr>
          <w:rFonts w:ascii="ＭＳ 明朝" w:hAnsi="Times New Roman" w:cs="ＭＳ 明朝" w:hint="eastAsia"/>
          <w:sz w:val="24"/>
          <w:szCs w:val="24"/>
        </w:rPr>
        <w:t>です</w:t>
      </w:r>
      <w:r w:rsidR="00F5347C" w:rsidRPr="00CF3F93">
        <w:rPr>
          <w:rFonts w:ascii="ＭＳ 明朝" w:hAnsi="Times New Roman" w:cs="ＭＳ 明朝" w:hint="eastAsia"/>
          <w:sz w:val="24"/>
          <w:szCs w:val="24"/>
        </w:rPr>
        <w:t>。</w:t>
      </w:r>
      <w:r w:rsidRPr="00CF3F93">
        <w:rPr>
          <w:rFonts w:ascii="ＭＳ 明朝" w:hAnsi="Times New Roman" w:cs="ＭＳ 明朝" w:hint="eastAsia"/>
          <w:sz w:val="24"/>
          <w:szCs w:val="24"/>
        </w:rPr>
        <w:t>しかし、被告東京電力は</w:t>
      </w:r>
      <w:r w:rsidR="00CF3F93" w:rsidRPr="00CF3F93">
        <w:rPr>
          <w:rFonts w:ascii="ＭＳ 明朝" w:hAnsi="Times New Roman" w:cs="ＭＳ 明朝" w:hint="eastAsia"/>
          <w:sz w:val="24"/>
          <w:szCs w:val="24"/>
        </w:rPr>
        <w:t>、２００６年はおろかその後においても、</w:t>
      </w:r>
      <w:r w:rsidR="003F3AF3">
        <w:rPr>
          <w:rFonts w:ascii="ＭＳ 明朝" w:hAnsi="Times New Roman" w:cs="ＭＳ 明朝" w:hint="eastAsia"/>
          <w:sz w:val="24"/>
          <w:szCs w:val="24"/>
        </w:rPr>
        <w:t>必要な</w:t>
      </w:r>
      <w:r w:rsidR="00CF3F93" w:rsidRPr="00CF3F93">
        <w:rPr>
          <w:rFonts w:ascii="ＭＳ 明朝" w:hAnsi="Times New Roman" w:cs="ＭＳ 明朝" w:hint="eastAsia"/>
          <w:sz w:val="24"/>
          <w:szCs w:val="24"/>
        </w:rPr>
        <w:t>津波対策・シビアアクシデント対策に取り組もうとしなかったので</w:t>
      </w:r>
      <w:r w:rsidR="00114ED8">
        <w:rPr>
          <w:rFonts w:ascii="ＭＳ 明朝" w:hAnsi="Times New Roman" w:cs="ＭＳ 明朝" w:hint="eastAsia"/>
          <w:sz w:val="24"/>
          <w:szCs w:val="24"/>
        </w:rPr>
        <w:t>す</w:t>
      </w:r>
      <w:r w:rsidR="00CF3F93" w:rsidRPr="00CF3F93">
        <w:rPr>
          <w:rFonts w:ascii="ＭＳ 明朝" w:hAnsi="Times New Roman" w:cs="ＭＳ 明朝" w:hint="eastAsia"/>
          <w:sz w:val="24"/>
          <w:szCs w:val="24"/>
        </w:rPr>
        <w:t>。</w:t>
      </w:r>
      <w:r w:rsidR="00114ED8">
        <w:rPr>
          <w:rFonts w:ascii="ＭＳ 明朝" w:hAnsi="Times New Roman" w:cs="ＭＳ 明朝" w:hint="eastAsia"/>
          <w:sz w:val="24"/>
          <w:szCs w:val="24"/>
        </w:rPr>
        <w:t>その故意にも等しい過失責任を厳しく指摘し、結びとします。</w:t>
      </w:r>
    </w:p>
    <w:p w:rsidR="00F5347C" w:rsidRPr="00CF3F93" w:rsidRDefault="00F5347C" w:rsidP="00F5347C">
      <w:pPr>
        <w:jc w:val="right"/>
        <w:rPr>
          <w:sz w:val="24"/>
          <w:szCs w:val="24"/>
        </w:rPr>
      </w:pPr>
      <w:r w:rsidRPr="00CF3F93">
        <w:rPr>
          <w:rFonts w:hint="eastAsia"/>
          <w:sz w:val="24"/>
          <w:szCs w:val="24"/>
        </w:rPr>
        <w:t>以　上</w:t>
      </w:r>
    </w:p>
    <w:p w:rsidR="00D57E9C" w:rsidRDefault="00D57E9C" w:rsidP="00D57E9C">
      <w:pPr>
        <w:ind w:right="880"/>
        <w:rPr>
          <w:sz w:val="24"/>
          <w:szCs w:val="24"/>
        </w:rPr>
      </w:pPr>
    </w:p>
    <w:p w:rsidR="00003DA4" w:rsidRPr="00CF3F93" w:rsidRDefault="00003DA4" w:rsidP="00D57E9C">
      <w:pPr>
        <w:ind w:right="880"/>
        <w:rPr>
          <w:sz w:val="24"/>
          <w:szCs w:val="24"/>
        </w:rPr>
      </w:pPr>
    </w:p>
    <w:sectPr w:rsidR="00003DA4" w:rsidRPr="00CF3F93" w:rsidSect="00CF3F93">
      <w:footerReference w:type="default" r:id="rId9"/>
      <w:pgSz w:w="11906" w:h="16838"/>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13" w:rsidRDefault="00014413" w:rsidP="00F2598B">
      <w:r>
        <w:separator/>
      </w:r>
    </w:p>
  </w:endnote>
  <w:endnote w:type="continuationSeparator" w:id="0">
    <w:p w:rsidR="00014413" w:rsidRDefault="00014413" w:rsidP="00F2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5724"/>
      <w:docPartObj>
        <w:docPartGallery w:val="Page Numbers (Bottom of Page)"/>
        <w:docPartUnique/>
      </w:docPartObj>
    </w:sdtPr>
    <w:sdtEndPr/>
    <w:sdtContent>
      <w:p w:rsidR="00684C5D" w:rsidRDefault="00684C5D">
        <w:pPr>
          <w:pStyle w:val="a5"/>
          <w:jc w:val="center"/>
        </w:pPr>
        <w:r>
          <w:fldChar w:fldCharType="begin"/>
        </w:r>
        <w:r>
          <w:instrText>PAGE   \* MERGEFORMAT</w:instrText>
        </w:r>
        <w:r>
          <w:fldChar w:fldCharType="separate"/>
        </w:r>
        <w:r w:rsidR="008F0507" w:rsidRPr="008F0507">
          <w:rPr>
            <w:noProof/>
            <w:lang w:val="ja-JP"/>
          </w:rPr>
          <w:t>5</w:t>
        </w:r>
        <w:r>
          <w:fldChar w:fldCharType="end"/>
        </w:r>
      </w:p>
    </w:sdtContent>
  </w:sdt>
  <w:p w:rsidR="00684C5D" w:rsidRDefault="00684C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13" w:rsidRDefault="00014413" w:rsidP="00F2598B">
      <w:r>
        <w:separator/>
      </w:r>
    </w:p>
  </w:footnote>
  <w:footnote w:type="continuationSeparator" w:id="0">
    <w:p w:rsidR="00014413" w:rsidRDefault="00014413" w:rsidP="00F2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75D"/>
    <w:multiLevelType w:val="hybridMultilevel"/>
    <w:tmpl w:val="06A2DA74"/>
    <w:lvl w:ilvl="0" w:tplc="5742DC82">
      <w:start w:val="3"/>
      <w:numFmt w:val="bullet"/>
      <w:lvlText w:val="・"/>
      <w:lvlJc w:val="left"/>
      <w:pPr>
        <w:ind w:left="990" w:hanging="360"/>
      </w:pPr>
      <w:rPr>
        <w:rFonts w:ascii="ＭＳ 明朝" w:eastAsia="ＭＳ 明朝" w:hAnsi="ＭＳ 明朝" w:cstheme="minorBidi" w:hint="eastAsia"/>
        <w:color w:val="FF0000"/>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26436DE"/>
    <w:multiLevelType w:val="hybridMultilevel"/>
    <w:tmpl w:val="9B2A0DC8"/>
    <w:lvl w:ilvl="0" w:tplc="04090013">
      <w:start w:val="1"/>
      <w:numFmt w:val="upperRoman"/>
      <w:lvlText w:val="%1."/>
      <w:lvlJc w:val="left"/>
      <w:pPr>
        <w:ind w:left="420" w:hanging="420"/>
      </w:pPr>
    </w:lvl>
    <w:lvl w:ilvl="1" w:tplc="37F0779C">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416557"/>
    <w:multiLevelType w:val="hybridMultilevel"/>
    <w:tmpl w:val="1D2C7932"/>
    <w:lvl w:ilvl="0" w:tplc="B7EC549A">
      <w:start w:val="6"/>
      <w:numFmt w:val="bullet"/>
      <w:lvlText w:val="□"/>
      <w:lvlJc w:val="left"/>
      <w:pPr>
        <w:ind w:left="1400" w:hanging="360"/>
      </w:pPr>
      <w:rPr>
        <w:rFonts w:ascii="ＭＳ 明朝" w:eastAsia="ＭＳ 明朝" w:hAnsi="ＭＳ 明朝" w:cstheme="minorBidi" w:hint="eastAsia"/>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
    <w:nsid w:val="57FF0E5C"/>
    <w:multiLevelType w:val="hybridMultilevel"/>
    <w:tmpl w:val="79CE61E2"/>
    <w:lvl w:ilvl="0" w:tplc="A882FFE4">
      <w:start w:val="3"/>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49"/>
    <w:rsid w:val="00003DA4"/>
    <w:rsid w:val="00005B80"/>
    <w:rsid w:val="00006735"/>
    <w:rsid w:val="00014413"/>
    <w:rsid w:val="00017909"/>
    <w:rsid w:val="00017C52"/>
    <w:rsid w:val="00025E31"/>
    <w:rsid w:val="00034E31"/>
    <w:rsid w:val="00042C4C"/>
    <w:rsid w:val="00045015"/>
    <w:rsid w:val="00046049"/>
    <w:rsid w:val="000501E3"/>
    <w:rsid w:val="00060B42"/>
    <w:rsid w:val="000866A9"/>
    <w:rsid w:val="00086BC6"/>
    <w:rsid w:val="00090DC0"/>
    <w:rsid w:val="00094CBC"/>
    <w:rsid w:val="000960B4"/>
    <w:rsid w:val="000A1EF2"/>
    <w:rsid w:val="000B26E6"/>
    <w:rsid w:val="000C3D5C"/>
    <w:rsid w:val="000C5C04"/>
    <w:rsid w:val="000D0660"/>
    <w:rsid w:val="000E2718"/>
    <w:rsid w:val="000E4704"/>
    <w:rsid w:val="000F32FE"/>
    <w:rsid w:val="000F6049"/>
    <w:rsid w:val="00114ED8"/>
    <w:rsid w:val="001236BC"/>
    <w:rsid w:val="001327D3"/>
    <w:rsid w:val="00135B1B"/>
    <w:rsid w:val="00136E1C"/>
    <w:rsid w:val="001507F0"/>
    <w:rsid w:val="00164B1A"/>
    <w:rsid w:val="0016655C"/>
    <w:rsid w:val="00171D5A"/>
    <w:rsid w:val="00172A87"/>
    <w:rsid w:val="00175B08"/>
    <w:rsid w:val="00194758"/>
    <w:rsid w:val="001C4D1F"/>
    <w:rsid w:val="001D09B3"/>
    <w:rsid w:val="001D19AC"/>
    <w:rsid w:val="001E2EB5"/>
    <w:rsid w:val="001E6D05"/>
    <w:rsid w:val="001F286E"/>
    <w:rsid w:val="001F5442"/>
    <w:rsid w:val="00207401"/>
    <w:rsid w:val="00211B4B"/>
    <w:rsid w:val="002164B4"/>
    <w:rsid w:val="00216BFB"/>
    <w:rsid w:val="00216DA7"/>
    <w:rsid w:val="00230511"/>
    <w:rsid w:val="002315E8"/>
    <w:rsid w:val="002324E8"/>
    <w:rsid w:val="00234557"/>
    <w:rsid w:val="0023725C"/>
    <w:rsid w:val="002446B4"/>
    <w:rsid w:val="0024552B"/>
    <w:rsid w:val="00250523"/>
    <w:rsid w:val="002562DE"/>
    <w:rsid w:val="0026014E"/>
    <w:rsid w:val="0026102B"/>
    <w:rsid w:val="00264E65"/>
    <w:rsid w:val="00267BBD"/>
    <w:rsid w:val="002700E0"/>
    <w:rsid w:val="00271404"/>
    <w:rsid w:val="00273891"/>
    <w:rsid w:val="00276AA9"/>
    <w:rsid w:val="00287BFF"/>
    <w:rsid w:val="002A189A"/>
    <w:rsid w:val="002A5B1F"/>
    <w:rsid w:val="002B67E5"/>
    <w:rsid w:val="002C0DF2"/>
    <w:rsid w:val="002C20B9"/>
    <w:rsid w:val="002D3620"/>
    <w:rsid w:val="002E1016"/>
    <w:rsid w:val="002E4196"/>
    <w:rsid w:val="002F10B8"/>
    <w:rsid w:val="002F6078"/>
    <w:rsid w:val="0030336B"/>
    <w:rsid w:val="0030724C"/>
    <w:rsid w:val="003119E3"/>
    <w:rsid w:val="00313D36"/>
    <w:rsid w:val="00327C55"/>
    <w:rsid w:val="00333BFB"/>
    <w:rsid w:val="00334854"/>
    <w:rsid w:val="003404EF"/>
    <w:rsid w:val="003450F8"/>
    <w:rsid w:val="00352C14"/>
    <w:rsid w:val="00352DBA"/>
    <w:rsid w:val="00362E0E"/>
    <w:rsid w:val="00373B67"/>
    <w:rsid w:val="00376ACC"/>
    <w:rsid w:val="00381823"/>
    <w:rsid w:val="00392D0D"/>
    <w:rsid w:val="00393BEF"/>
    <w:rsid w:val="003B038C"/>
    <w:rsid w:val="003B0593"/>
    <w:rsid w:val="003B0A41"/>
    <w:rsid w:val="003B66FD"/>
    <w:rsid w:val="003C0EFE"/>
    <w:rsid w:val="003C1DF9"/>
    <w:rsid w:val="003C2208"/>
    <w:rsid w:val="003C3CBD"/>
    <w:rsid w:val="003C6CC0"/>
    <w:rsid w:val="003D500D"/>
    <w:rsid w:val="003D6BA4"/>
    <w:rsid w:val="003D7A7A"/>
    <w:rsid w:val="003E10B3"/>
    <w:rsid w:val="003E5436"/>
    <w:rsid w:val="003E55F8"/>
    <w:rsid w:val="003F37C0"/>
    <w:rsid w:val="003F3AF3"/>
    <w:rsid w:val="00412BD6"/>
    <w:rsid w:val="00421E58"/>
    <w:rsid w:val="00423AF5"/>
    <w:rsid w:val="00433CE8"/>
    <w:rsid w:val="00441942"/>
    <w:rsid w:val="00442AB0"/>
    <w:rsid w:val="0044606D"/>
    <w:rsid w:val="004475C6"/>
    <w:rsid w:val="00473B3D"/>
    <w:rsid w:val="004815F9"/>
    <w:rsid w:val="0049208B"/>
    <w:rsid w:val="004A7F5C"/>
    <w:rsid w:val="004B68A3"/>
    <w:rsid w:val="004B6D10"/>
    <w:rsid w:val="004C2277"/>
    <w:rsid w:val="004D69C2"/>
    <w:rsid w:val="004D7292"/>
    <w:rsid w:val="004E1D9E"/>
    <w:rsid w:val="004E45A5"/>
    <w:rsid w:val="004F60BD"/>
    <w:rsid w:val="00502D8E"/>
    <w:rsid w:val="00514A14"/>
    <w:rsid w:val="005172EC"/>
    <w:rsid w:val="00527368"/>
    <w:rsid w:val="00540705"/>
    <w:rsid w:val="00543F70"/>
    <w:rsid w:val="005571F6"/>
    <w:rsid w:val="00573065"/>
    <w:rsid w:val="005850ED"/>
    <w:rsid w:val="00585DBB"/>
    <w:rsid w:val="005871A9"/>
    <w:rsid w:val="005949FA"/>
    <w:rsid w:val="00595421"/>
    <w:rsid w:val="005A09DE"/>
    <w:rsid w:val="005B4A52"/>
    <w:rsid w:val="005D569B"/>
    <w:rsid w:val="005E6A2B"/>
    <w:rsid w:val="005F441D"/>
    <w:rsid w:val="006017FD"/>
    <w:rsid w:val="00603578"/>
    <w:rsid w:val="00605E4A"/>
    <w:rsid w:val="00607D55"/>
    <w:rsid w:val="0061419E"/>
    <w:rsid w:val="006300DD"/>
    <w:rsid w:val="00631F14"/>
    <w:rsid w:val="00647580"/>
    <w:rsid w:val="00650F08"/>
    <w:rsid w:val="0065404B"/>
    <w:rsid w:val="00655BB6"/>
    <w:rsid w:val="006569C2"/>
    <w:rsid w:val="006602D1"/>
    <w:rsid w:val="0066429D"/>
    <w:rsid w:val="006669EF"/>
    <w:rsid w:val="0067197D"/>
    <w:rsid w:val="00677F81"/>
    <w:rsid w:val="00683126"/>
    <w:rsid w:val="00683DF0"/>
    <w:rsid w:val="00684C5D"/>
    <w:rsid w:val="006A298C"/>
    <w:rsid w:val="006A739B"/>
    <w:rsid w:val="006B07EC"/>
    <w:rsid w:val="006B1510"/>
    <w:rsid w:val="006B17BC"/>
    <w:rsid w:val="006B5BA2"/>
    <w:rsid w:val="006C4128"/>
    <w:rsid w:val="006C4FD4"/>
    <w:rsid w:val="006C69D2"/>
    <w:rsid w:val="006C6D75"/>
    <w:rsid w:val="006D4DD1"/>
    <w:rsid w:val="006E060F"/>
    <w:rsid w:val="006E066B"/>
    <w:rsid w:val="006E188A"/>
    <w:rsid w:val="006E4ABD"/>
    <w:rsid w:val="006F543D"/>
    <w:rsid w:val="006F6FCF"/>
    <w:rsid w:val="007021BC"/>
    <w:rsid w:val="007073F2"/>
    <w:rsid w:val="00721D5F"/>
    <w:rsid w:val="00727962"/>
    <w:rsid w:val="00741DF2"/>
    <w:rsid w:val="00753E08"/>
    <w:rsid w:val="007546E2"/>
    <w:rsid w:val="00755B2C"/>
    <w:rsid w:val="00756F75"/>
    <w:rsid w:val="007618E4"/>
    <w:rsid w:val="00766A9D"/>
    <w:rsid w:val="0077026A"/>
    <w:rsid w:val="00786670"/>
    <w:rsid w:val="007913F1"/>
    <w:rsid w:val="00793A93"/>
    <w:rsid w:val="007943FA"/>
    <w:rsid w:val="00797793"/>
    <w:rsid w:val="00797BFD"/>
    <w:rsid w:val="007B306F"/>
    <w:rsid w:val="007C7858"/>
    <w:rsid w:val="007D46B5"/>
    <w:rsid w:val="007D6B57"/>
    <w:rsid w:val="007E1E48"/>
    <w:rsid w:val="007F1CE5"/>
    <w:rsid w:val="007F23B1"/>
    <w:rsid w:val="007F5091"/>
    <w:rsid w:val="007F647F"/>
    <w:rsid w:val="008041C8"/>
    <w:rsid w:val="00813286"/>
    <w:rsid w:val="00822CC4"/>
    <w:rsid w:val="00831512"/>
    <w:rsid w:val="00835539"/>
    <w:rsid w:val="00842675"/>
    <w:rsid w:val="00845061"/>
    <w:rsid w:val="008516E5"/>
    <w:rsid w:val="00857AE3"/>
    <w:rsid w:val="008611F0"/>
    <w:rsid w:val="0086177A"/>
    <w:rsid w:val="008774D5"/>
    <w:rsid w:val="00886ECC"/>
    <w:rsid w:val="00895ABD"/>
    <w:rsid w:val="008A0004"/>
    <w:rsid w:val="008A3D13"/>
    <w:rsid w:val="008B446C"/>
    <w:rsid w:val="008B52FD"/>
    <w:rsid w:val="008B71CE"/>
    <w:rsid w:val="008B7D10"/>
    <w:rsid w:val="008C1CC0"/>
    <w:rsid w:val="008D04F3"/>
    <w:rsid w:val="008D5AF4"/>
    <w:rsid w:val="008E270C"/>
    <w:rsid w:val="008F0507"/>
    <w:rsid w:val="008F44EC"/>
    <w:rsid w:val="00902B44"/>
    <w:rsid w:val="00927AD2"/>
    <w:rsid w:val="00936CC0"/>
    <w:rsid w:val="009412C7"/>
    <w:rsid w:val="009417B7"/>
    <w:rsid w:val="00950A65"/>
    <w:rsid w:val="00953F86"/>
    <w:rsid w:val="00955188"/>
    <w:rsid w:val="0096028A"/>
    <w:rsid w:val="00961FEE"/>
    <w:rsid w:val="00963CA3"/>
    <w:rsid w:val="00965D08"/>
    <w:rsid w:val="00971D36"/>
    <w:rsid w:val="00974AF9"/>
    <w:rsid w:val="0097647D"/>
    <w:rsid w:val="009769F6"/>
    <w:rsid w:val="00981AAE"/>
    <w:rsid w:val="00986034"/>
    <w:rsid w:val="009940F2"/>
    <w:rsid w:val="00994A4A"/>
    <w:rsid w:val="00996981"/>
    <w:rsid w:val="009B5624"/>
    <w:rsid w:val="009C422A"/>
    <w:rsid w:val="009D16A3"/>
    <w:rsid w:val="009D2A27"/>
    <w:rsid w:val="009E5147"/>
    <w:rsid w:val="009F5370"/>
    <w:rsid w:val="00A013A2"/>
    <w:rsid w:val="00A0670D"/>
    <w:rsid w:val="00A165A5"/>
    <w:rsid w:val="00A31015"/>
    <w:rsid w:val="00A31D03"/>
    <w:rsid w:val="00A500BD"/>
    <w:rsid w:val="00A62420"/>
    <w:rsid w:val="00A6428A"/>
    <w:rsid w:val="00A733FF"/>
    <w:rsid w:val="00A745F0"/>
    <w:rsid w:val="00A9018A"/>
    <w:rsid w:val="00A92121"/>
    <w:rsid w:val="00A97439"/>
    <w:rsid w:val="00AA2725"/>
    <w:rsid w:val="00AA465E"/>
    <w:rsid w:val="00AB4015"/>
    <w:rsid w:val="00AC66E3"/>
    <w:rsid w:val="00AC6E42"/>
    <w:rsid w:val="00AD7FDC"/>
    <w:rsid w:val="00AF50FC"/>
    <w:rsid w:val="00AF512E"/>
    <w:rsid w:val="00AF7DFA"/>
    <w:rsid w:val="00B10C11"/>
    <w:rsid w:val="00B10CC4"/>
    <w:rsid w:val="00B11E03"/>
    <w:rsid w:val="00B15555"/>
    <w:rsid w:val="00B15C79"/>
    <w:rsid w:val="00B16BF5"/>
    <w:rsid w:val="00B309A8"/>
    <w:rsid w:val="00B315D9"/>
    <w:rsid w:val="00B32005"/>
    <w:rsid w:val="00B4262D"/>
    <w:rsid w:val="00B42E59"/>
    <w:rsid w:val="00B47D99"/>
    <w:rsid w:val="00B53BC2"/>
    <w:rsid w:val="00B66DFD"/>
    <w:rsid w:val="00B746F0"/>
    <w:rsid w:val="00B77BE4"/>
    <w:rsid w:val="00B83C68"/>
    <w:rsid w:val="00B841D4"/>
    <w:rsid w:val="00B902AC"/>
    <w:rsid w:val="00B91B3E"/>
    <w:rsid w:val="00B91CF7"/>
    <w:rsid w:val="00B93E9B"/>
    <w:rsid w:val="00B9660E"/>
    <w:rsid w:val="00B972EB"/>
    <w:rsid w:val="00BA178E"/>
    <w:rsid w:val="00BB129B"/>
    <w:rsid w:val="00BB1582"/>
    <w:rsid w:val="00BB3328"/>
    <w:rsid w:val="00BC161D"/>
    <w:rsid w:val="00BC1A70"/>
    <w:rsid w:val="00BC2992"/>
    <w:rsid w:val="00BC2BEB"/>
    <w:rsid w:val="00BC344E"/>
    <w:rsid w:val="00BC52B2"/>
    <w:rsid w:val="00BD34F7"/>
    <w:rsid w:val="00BD6B94"/>
    <w:rsid w:val="00BF78EA"/>
    <w:rsid w:val="00C21F62"/>
    <w:rsid w:val="00C22913"/>
    <w:rsid w:val="00C35B40"/>
    <w:rsid w:val="00C43F3F"/>
    <w:rsid w:val="00C6087A"/>
    <w:rsid w:val="00C632C4"/>
    <w:rsid w:val="00C73E08"/>
    <w:rsid w:val="00C76983"/>
    <w:rsid w:val="00C906ED"/>
    <w:rsid w:val="00CA26F6"/>
    <w:rsid w:val="00CB244F"/>
    <w:rsid w:val="00CB3BC8"/>
    <w:rsid w:val="00CC361C"/>
    <w:rsid w:val="00CC44A8"/>
    <w:rsid w:val="00CD0AB6"/>
    <w:rsid w:val="00CD6DCF"/>
    <w:rsid w:val="00CE57AA"/>
    <w:rsid w:val="00CF3F93"/>
    <w:rsid w:val="00CF540A"/>
    <w:rsid w:val="00D01B86"/>
    <w:rsid w:val="00D03722"/>
    <w:rsid w:val="00D13243"/>
    <w:rsid w:val="00D220F0"/>
    <w:rsid w:val="00D372A4"/>
    <w:rsid w:val="00D37A14"/>
    <w:rsid w:val="00D44A74"/>
    <w:rsid w:val="00D53469"/>
    <w:rsid w:val="00D57E9C"/>
    <w:rsid w:val="00D63284"/>
    <w:rsid w:val="00D9070C"/>
    <w:rsid w:val="00D940F1"/>
    <w:rsid w:val="00DA250B"/>
    <w:rsid w:val="00DB1DED"/>
    <w:rsid w:val="00DB5047"/>
    <w:rsid w:val="00DB7BAB"/>
    <w:rsid w:val="00DC71DE"/>
    <w:rsid w:val="00DC76E5"/>
    <w:rsid w:val="00DC7E46"/>
    <w:rsid w:val="00DD2007"/>
    <w:rsid w:val="00DD291F"/>
    <w:rsid w:val="00DD2FD9"/>
    <w:rsid w:val="00DE118F"/>
    <w:rsid w:val="00DE6D49"/>
    <w:rsid w:val="00DF6948"/>
    <w:rsid w:val="00E00081"/>
    <w:rsid w:val="00E04925"/>
    <w:rsid w:val="00E05241"/>
    <w:rsid w:val="00E06DC8"/>
    <w:rsid w:val="00E1072F"/>
    <w:rsid w:val="00E303E9"/>
    <w:rsid w:val="00E34860"/>
    <w:rsid w:val="00E3516F"/>
    <w:rsid w:val="00E37353"/>
    <w:rsid w:val="00E4058A"/>
    <w:rsid w:val="00E41E8B"/>
    <w:rsid w:val="00E54F71"/>
    <w:rsid w:val="00E560EB"/>
    <w:rsid w:val="00E72DD0"/>
    <w:rsid w:val="00E776E8"/>
    <w:rsid w:val="00E81C53"/>
    <w:rsid w:val="00E84D8B"/>
    <w:rsid w:val="00E86D9E"/>
    <w:rsid w:val="00E911E8"/>
    <w:rsid w:val="00E91B06"/>
    <w:rsid w:val="00EA104F"/>
    <w:rsid w:val="00EA1899"/>
    <w:rsid w:val="00EC0BF2"/>
    <w:rsid w:val="00EC0D69"/>
    <w:rsid w:val="00EC0E31"/>
    <w:rsid w:val="00ED3C45"/>
    <w:rsid w:val="00ED4AC0"/>
    <w:rsid w:val="00ED524D"/>
    <w:rsid w:val="00EE694B"/>
    <w:rsid w:val="00EF2493"/>
    <w:rsid w:val="00EF515A"/>
    <w:rsid w:val="00EF5407"/>
    <w:rsid w:val="00EF7984"/>
    <w:rsid w:val="00F01B99"/>
    <w:rsid w:val="00F06A3A"/>
    <w:rsid w:val="00F12052"/>
    <w:rsid w:val="00F14904"/>
    <w:rsid w:val="00F24A5D"/>
    <w:rsid w:val="00F2598B"/>
    <w:rsid w:val="00F32B7A"/>
    <w:rsid w:val="00F368BB"/>
    <w:rsid w:val="00F37CC3"/>
    <w:rsid w:val="00F46397"/>
    <w:rsid w:val="00F477F0"/>
    <w:rsid w:val="00F5347C"/>
    <w:rsid w:val="00F566B2"/>
    <w:rsid w:val="00F62F4B"/>
    <w:rsid w:val="00F74B0C"/>
    <w:rsid w:val="00F85B46"/>
    <w:rsid w:val="00F934FC"/>
    <w:rsid w:val="00F97DB0"/>
    <w:rsid w:val="00FA5572"/>
    <w:rsid w:val="00FA57D4"/>
    <w:rsid w:val="00FA5D84"/>
    <w:rsid w:val="00FB347A"/>
    <w:rsid w:val="00FB3747"/>
    <w:rsid w:val="00FB4C6A"/>
    <w:rsid w:val="00FB523E"/>
    <w:rsid w:val="00FB726B"/>
    <w:rsid w:val="00FC0A06"/>
    <w:rsid w:val="00FC31B2"/>
    <w:rsid w:val="00FC4DF4"/>
    <w:rsid w:val="00FD0567"/>
    <w:rsid w:val="00FD259C"/>
    <w:rsid w:val="00FD2740"/>
    <w:rsid w:val="00FD5642"/>
    <w:rsid w:val="00FD79BD"/>
    <w:rsid w:val="00FE0090"/>
    <w:rsid w:val="00FE38AB"/>
    <w:rsid w:val="00FE659E"/>
    <w:rsid w:val="00FF6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98B"/>
    <w:pPr>
      <w:tabs>
        <w:tab w:val="center" w:pos="4252"/>
        <w:tab w:val="right" w:pos="8504"/>
      </w:tabs>
      <w:snapToGrid w:val="0"/>
    </w:pPr>
  </w:style>
  <w:style w:type="character" w:customStyle="1" w:styleId="a4">
    <w:name w:val="ヘッダー (文字)"/>
    <w:basedOn w:val="a0"/>
    <w:link w:val="a3"/>
    <w:uiPriority w:val="99"/>
    <w:rsid w:val="00F2598B"/>
  </w:style>
  <w:style w:type="paragraph" w:styleId="a5">
    <w:name w:val="footer"/>
    <w:basedOn w:val="a"/>
    <w:link w:val="a6"/>
    <w:uiPriority w:val="99"/>
    <w:unhideWhenUsed/>
    <w:rsid w:val="00F2598B"/>
    <w:pPr>
      <w:tabs>
        <w:tab w:val="center" w:pos="4252"/>
        <w:tab w:val="right" w:pos="8504"/>
      </w:tabs>
      <w:snapToGrid w:val="0"/>
    </w:pPr>
  </w:style>
  <w:style w:type="character" w:customStyle="1" w:styleId="a6">
    <w:name w:val="フッター (文字)"/>
    <w:basedOn w:val="a0"/>
    <w:link w:val="a5"/>
    <w:uiPriority w:val="99"/>
    <w:rsid w:val="00F2598B"/>
  </w:style>
  <w:style w:type="paragraph" w:styleId="a7">
    <w:name w:val="List Paragraph"/>
    <w:basedOn w:val="a"/>
    <w:uiPriority w:val="34"/>
    <w:qFormat/>
    <w:rsid w:val="0026102B"/>
    <w:pPr>
      <w:ind w:leftChars="400" w:left="840"/>
    </w:pPr>
  </w:style>
  <w:style w:type="paragraph" w:styleId="Web">
    <w:name w:val="Normal (Web)"/>
    <w:basedOn w:val="a"/>
    <w:uiPriority w:val="99"/>
    <w:semiHidden/>
    <w:unhideWhenUsed/>
    <w:rsid w:val="00BD34F7"/>
    <w:pPr>
      <w:widowControl/>
      <w:spacing w:before="144" w:after="144"/>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D3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4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98B"/>
    <w:pPr>
      <w:tabs>
        <w:tab w:val="center" w:pos="4252"/>
        <w:tab w:val="right" w:pos="8504"/>
      </w:tabs>
      <w:snapToGrid w:val="0"/>
    </w:pPr>
  </w:style>
  <w:style w:type="character" w:customStyle="1" w:styleId="a4">
    <w:name w:val="ヘッダー (文字)"/>
    <w:basedOn w:val="a0"/>
    <w:link w:val="a3"/>
    <w:uiPriority w:val="99"/>
    <w:rsid w:val="00F2598B"/>
  </w:style>
  <w:style w:type="paragraph" w:styleId="a5">
    <w:name w:val="footer"/>
    <w:basedOn w:val="a"/>
    <w:link w:val="a6"/>
    <w:uiPriority w:val="99"/>
    <w:unhideWhenUsed/>
    <w:rsid w:val="00F2598B"/>
    <w:pPr>
      <w:tabs>
        <w:tab w:val="center" w:pos="4252"/>
        <w:tab w:val="right" w:pos="8504"/>
      </w:tabs>
      <w:snapToGrid w:val="0"/>
    </w:pPr>
  </w:style>
  <w:style w:type="character" w:customStyle="1" w:styleId="a6">
    <w:name w:val="フッター (文字)"/>
    <w:basedOn w:val="a0"/>
    <w:link w:val="a5"/>
    <w:uiPriority w:val="99"/>
    <w:rsid w:val="00F2598B"/>
  </w:style>
  <w:style w:type="paragraph" w:styleId="a7">
    <w:name w:val="List Paragraph"/>
    <w:basedOn w:val="a"/>
    <w:uiPriority w:val="34"/>
    <w:qFormat/>
    <w:rsid w:val="0026102B"/>
    <w:pPr>
      <w:ind w:leftChars="400" w:left="840"/>
    </w:pPr>
  </w:style>
  <w:style w:type="paragraph" w:styleId="Web">
    <w:name w:val="Normal (Web)"/>
    <w:basedOn w:val="a"/>
    <w:uiPriority w:val="99"/>
    <w:semiHidden/>
    <w:unhideWhenUsed/>
    <w:rsid w:val="00BD34F7"/>
    <w:pPr>
      <w:widowControl/>
      <w:spacing w:before="144" w:after="144"/>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D3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8644">
      <w:bodyDiv w:val="1"/>
      <w:marLeft w:val="0"/>
      <w:marRight w:val="0"/>
      <w:marTop w:val="0"/>
      <w:marBottom w:val="0"/>
      <w:divBdr>
        <w:top w:val="none" w:sz="0" w:space="0" w:color="auto"/>
        <w:left w:val="none" w:sz="0" w:space="0" w:color="auto"/>
        <w:bottom w:val="none" w:sz="0" w:space="0" w:color="auto"/>
        <w:right w:val="none" w:sz="0" w:space="0" w:color="auto"/>
      </w:divBdr>
    </w:div>
    <w:div w:id="1809712056">
      <w:bodyDiv w:val="1"/>
      <w:marLeft w:val="0"/>
      <w:marRight w:val="0"/>
      <w:marTop w:val="0"/>
      <w:marBottom w:val="0"/>
      <w:divBdr>
        <w:top w:val="none" w:sz="0" w:space="0" w:color="auto"/>
        <w:left w:val="none" w:sz="0" w:space="0" w:color="auto"/>
        <w:bottom w:val="none" w:sz="0" w:space="0" w:color="auto"/>
        <w:right w:val="none" w:sz="0" w:space="0" w:color="auto"/>
      </w:divBdr>
      <w:divsChild>
        <w:div w:id="1907103511">
          <w:marLeft w:val="0"/>
          <w:marRight w:val="0"/>
          <w:marTop w:val="0"/>
          <w:marBottom w:val="0"/>
          <w:divBdr>
            <w:top w:val="none" w:sz="0" w:space="0" w:color="auto"/>
            <w:left w:val="none" w:sz="0" w:space="0" w:color="auto"/>
            <w:bottom w:val="none" w:sz="0" w:space="0" w:color="auto"/>
            <w:right w:val="none" w:sz="0" w:space="0" w:color="auto"/>
          </w:divBdr>
          <w:divsChild>
            <w:div w:id="1695305485">
              <w:marLeft w:val="0"/>
              <w:marRight w:val="0"/>
              <w:marTop w:val="0"/>
              <w:marBottom w:val="0"/>
              <w:divBdr>
                <w:top w:val="none" w:sz="0" w:space="0" w:color="auto"/>
                <w:left w:val="none" w:sz="0" w:space="0" w:color="auto"/>
                <w:bottom w:val="none" w:sz="0" w:space="0" w:color="auto"/>
                <w:right w:val="none" w:sz="0" w:space="0" w:color="auto"/>
              </w:divBdr>
            </w:div>
            <w:div w:id="9768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629">
      <w:bodyDiv w:val="1"/>
      <w:marLeft w:val="0"/>
      <w:marRight w:val="0"/>
      <w:marTop w:val="0"/>
      <w:marBottom w:val="0"/>
      <w:divBdr>
        <w:top w:val="none" w:sz="0" w:space="0" w:color="auto"/>
        <w:left w:val="none" w:sz="0" w:space="0" w:color="auto"/>
        <w:bottom w:val="none" w:sz="0" w:space="0" w:color="auto"/>
        <w:right w:val="none" w:sz="0" w:space="0" w:color="auto"/>
      </w:divBdr>
      <w:divsChild>
        <w:div w:id="14906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B7F9-F653-41E8-BDFE-43BAF271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izu</cp:lastModifiedBy>
  <cp:revision>2</cp:revision>
  <cp:lastPrinted>2013-09-02T04:26:00Z</cp:lastPrinted>
  <dcterms:created xsi:type="dcterms:W3CDTF">2013-09-08T12:04:00Z</dcterms:created>
  <dcterms:modified xsi:type="dcterms:W3CDTF">2013-09-08T12:04:00Z</dcterms:modified>
</cp:coreProperties>
</file>